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6837" w14:textId="72F0DCE8" w:rsidR="00206A57" w:rsidRPr="001324BD" w:rsidRDefault="00206A57" w:rsidP="00EB7773">
      <w:pPr>
        <w:pStyle w:val="CatalystPretitre"/>
      </w:pPr>
      <w:r w:rsidRPr="001324BD">
        <w:rPr>
          <w:noProof/>
          <w:lang w:eastAsia="fr-CA"/>
        </w:rPr>
        <w:drawing>
          <wp:anchor distT="114300" distB="114300" distL="114300" distR="114300" simplePos="0" relativeHeight="251658240" behindDoc="0" locked="0" layoutInCell="1" allowOverlap="1" wp14:anchorId="49FB68A7" wp14:editId="01F58987">
            <wp:simplePos x="0" y="0"/>
            <wp:positionH relativeFrom="page">
              <wp:posOffset>977462</wp:posOffset>
            </wp:positionH>
            <wp:positionV relativeFrom="page">
              <wp:posOffset>1030014</wp:posOffset>
            </wp:positionV>
            <wp:extent cx="5653462" cy="4902199"/>
            <wp:effectExtent l="0" t="0" r="4445" b="0"/>
            <wp:wrapTopAndBottom/>
            <wp:docPr id="1" name="image2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3462" cy="4902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lt_pId000"/>
      <w:r w:rsidRPr="001324BD">
        <w:t>Cycle i</w:t>
      </w:r>
      <w:r w:rsidRPr="00EB7773">
        <w:t>ntermédia</w:t>
      </w:r>
      <w:r w:rsidRPr="001324BD">
        <w:t>ire</w:t>
      </w:r>
    </w:p>
    <w:p w14:paraId="49FB6838" w14:textId="2411C010" w:rsidR="00206A57" w:rsidRPr="001324BD" w:rsidRDefault="00DB24B4" w:rsidP="00EB7773">
      <w:pPr>
        <w:pStyle w:val="CatalystPretitre"/>
      </w:pPr>
      <w:r w:rsidRPr="001324BD">
        <w:t>(7</w:t>
      </w:r>
      <w:r w:rsidRPr="001324BD">
        <w:rPr>
          <w:vertAlign w:val="superscript"/>
        </w:rPr>
        <w:t>e</w:t>
      </w:r>
      <w:r w:rsidRPr="001324BD">
        <w:t xml:space="preserve"> et 8</w:t>
      </w:r>
      <w:r w:rsidRPr="001324BD">
        <w:rPr>
          <w:vertAlign w:val="superscript"/>
        </w:rPr>
        <w:t>e</w:t>
      </w:r>
      <w:r w:rsidRPr="001324BD">
        <w:t xml:space="preserve"> année)</w:t>
      </w:r>
      <w:r w:rsidR="00EB7773">
        <w:t xml:space="preserve"> </w:t>
      </w:r>
      <w:r w:rsidR="00EB7773">
        <w:br/>
      </w:r>
      <w:r w:rsidR="00206A57" w:rsidRPr="001324BD">
        <w:t>Document</w:t>
      </w:r>
      <w:r w:rsidR="00BC38EE" w:rsidRPr="001324BD">
        <w:t>ation</w:t>
      </w:r>
      <w:r w:rsidR="00206A57" w:rsidRPr="001324BD">
        <w:t xml:space="preserve"> pour la</w:t>
      </w:r>
      <w:r w:rsidR="00994590">
        <w:t xml:space="preserve"> </w:t>
      </w:r>
      <w:r w:rsidR="00206A57" w:rsidRPr="001324BD">
        <w:t>leçon </w:t>
      </w:r>
      <w:bookmarkEnd w:id="0"/>
      <w:r w:rsidR="00206A57" w:rsidRPr="001324BD">
        <w:t>3</w:t>
      </w:r>
    </w:p>
    <w:p w14:paraId="1D6A0624" w14:textId="7434E3BE" w:rsidR="00811E5F" w:rsidRPr="00EB7773" w:rsidRDefault="005A44A6" w:rsidP="00EB7773">
      <w:pPr>
        <w:pStyle w:val="CatalystH1"/>
      </w:pPr>
      <w:bookmarkStart w:id="1" w:name="lt_pId001"/>
      <w:r w:rsidRPr="001324BD">
        <w:t>Les t</w:t>
      </w:r>
      <w:r w:rsidR="00206A57" w:rsidRPr="001324BD">
        <w:t xml:space="preserve">hèmes </w:t>
      </w:r>
      <w:r w:rsidR="00206A57" w:rsidRPr="00EB7773">
        <w:t>de la cybersécurité</w:t>
      </w:r>
      <w:bookmarkStart w:id="2" w:name="lt_pId002"/>
      <w:bookmarkEnd w:id="1"/>
      <w:r w:rsidR="00811E5F" w:rsidRPr="001324BD">
        <w:rPr>
          <w:rFonts w:ascii="Work Sans Regular" w:eastAsia="Work Sans Regular" w:hAnsi="Work Sans Regular" w:cs="Work Sans Regular"/>
          <w:sz w:val="24"/>
          <w:szCs w:val="24"/>
        </w:rPr>
        <w:br w:type="page"/>
      </w:r>
    </w:p>
    <w:p w14:paraId="49FB6843" w14:textId="7C713C2E" w:rsidR="00684BA6" w:rsidRPr="001324BD" w:rsidRDefault="00206A57" w:rsidP="00EB7773">
      <w:pPr>
        <w:pStyle w:val="CatalystH2"/>
      </w:pPr>
      <w:r w:rsidRPr="001324BD">
        <w:lastRenderedPageBreak/>
        <w:t xml:space="preserve">Choisir le </w:t>
      </w:r>
      <w:r w:rsidRPr="00EB7773">
        <w:t>thème</w:t>
      </w:r>
      <w:r w:rsidRPr="001324BD">
        <w:t xml:space="preserve"> de ton balado</w:t>
      </w:r>
      <w:bookmarkEnd w:id="2"/>
    </w:p>
    <w:p w14:paraId="49FB6845" w14:textId="26467619" w:rsidR="00684BA6" w:rsidRPr="001324BD" w:rsidRDefault="00206A57" w:rsidP="00811E5F">
      <w:pPr>
        <w:widowControl w:val="0"/>
        <w:spacing w:after="120" w:line="240" w:lineRule="auto"/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</w:pPr>
      <w:bookmarkStart w:id="3" w:name="lt_pId003"/>
      <w:r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>En utilisant les suggestions de la leçon</w:t>
      </w:r>
      <w:r w:rsidR="00C2059D"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> </w:t>
      </w:r>
      <w:r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 xml:space="preserve">1 ou les thèmes généraux de la cybersécurité </w:t>
      </w:r>
      <w:r w:rsidR="00A24CE1"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 xml:space="preserve">abordés </w:t>
      </w:r>
      <w:r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>au début de l</w:t>
      </w:r>
      <w:r w:rsidR="00D40263"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>’</w:t>
      </w:r>
      <w:r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 xml:space="preserve">unité (ci-dessous), coche les cases qui </w:t>
      </w:r>
      <w:r w:rsidR="00A24CE1"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>t’i</w:t>
      </w:r>
      <w:r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>nterpellent le plus.</w:t>
      </w:r>
      <w:bookmarkEnd w:id="3"/>
      <w:r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 xml:space="preserve"> </w:t>
      </w:r>
      <w:bookmarkStart w:id="4" w:name="lt_pId004"/>
      <w:r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 xml:space="preserve">Utilise ces suggestions pour </w:t>
      </w:r>
      <w:r w:rsidR="00A24CE1"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>t’</w:t>
      </w:r>
      <w:r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 xml:space="preserve">aider à choisir le thème de </w:t>
      </w:r>
      <w:r w:rsidR="00A24CE1"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 xml:space="preserve">ton </w:t>
      </w:r>
      <w:r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>balado!</w:t>
      </w:r>
      <w:bookmarkEnd w:id="4"/>
      <w:r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 xml:space="preserve"> </w:t>
      </w:r>
    </w:p>
    <w:p w14:paraId="49FB6846" w14:textId="69385581" w:rsidR="00684BA6" w:rsidRPr="001324BD" w:rsidRDefault="00206A57">
      <w:pPr>
        <w:widowControl w:val="0"/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  <w:sectPr w:rsidR="00684BA6" w:rsidRPr="001324BD">
          <w:footerReference w:type="default" r:id="rId12"/>
          <w:pgSz w:w="11909" w:h="16834"/>
          <w:pgMar w:top="1440" w:right="1440" w:bottom="1440" w:left="1440" w:header="705" w:footer="417" w:gutter="0"/>
          <w:pgNumType w:start="1"/>
          <w:cols w:space="708"/>
        </w:sectPr>
      </w:pPr>
      <w:bookmarkStart w:id="5" w:name="lt_pId005"/>
      <w:r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 xml:space="preserve">Une fois le thème choisi, élabore trois questions liées au thème auxquelles </w:t>
      </w:r>
      <w:r w:rsidR="00A24CE1"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 xml:space="preserve">tu répondras </w:t>
      </w:r>
      <w:r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 xml:space="preserve">dans </w:t>
      </w:r>
      <w:r w:rsidR="00A24CE1"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 xml:space="preserve">ton </w:t>
      </w:r>
      <w:r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>balado</w:t>
      </w:r>
      <w:bookmarkEnd w:id="5"/>
      <w:r w:rsidR="00811E5F" w:rsidRPr="001324BD">
        <w:rPr>
          <w:rFonts w:ascii="Work Sans Regular" w:eastAsia="Work Sans Regular" w:hAnsi="Work Sans Regular" w:cs="Work Sans Regular"/>
          <w:color w:val="0E101A"/>
          <w:sz w:val="24"/>
          <w:szCs w:val="24"/>
          <w:lang w:val="fr-FR"/>
        </w:rPr>
        <w:t>.</w:t>
      </w:r>
    </w:p>
    <w:p w14:paraId="49FB6847" w14:textId="77777777" w:rsidR="00684BA6" w:rsidRPr="001324BD" w:rsidRDefault="00684BA6">
      <w:pPr>
        <w:widowControl w:val="0"/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FR"/>
        </w:rPr>
        <w:sectPr w:rsidR="00684BA6" w:rsidRPr="001324BD">
          <w:type w:val="continuous"/>
          <w:pgSz w:w="11909" w:h="16834"/>
          <w:pgMar w:top="1440" w:right="1440" w:bottom="1440" w:left="1440" w:header="720" w:footer="720" w:gutter="0"/>
          <w:cols w:num="3" w:space="708" w:equalWidth="0">
            <w:col w:w="2529" w:space="720"/>
            <w:col w:w="2529" w:space="720"/>
            <w:col w:w="2529"/>
          </w:cols>
        </w:sectPr>
      </w:pPr>
    </w:p>
    <w:p w14:paraId="603A296D" w14:textId="77777777" w:rsidR="00811E5F" w:rsidRPr="001324BD" w:rsidRDefault="00811E5F">
      <w:pPr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</w:p>
    <w:tbl>
      <w:tblPr>
        <w:tblStyle w:val="Table10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500"/>
        <w:gridCol w:w="4500"/>
      </w:tblGrid>
      <w:tr w:rsidR="00684BA6" w:rsidRPr="00994590" w14:paraId="49FB684B" w14:textId="77777777" w:rsidTr="00EB7773">
        <w:trPr>
          <w:tblHeader/>
        </w:trPr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6849" w14:textId="77777777" w:rsidR="00684BA6" w:rsidRPr="001324BD" w:rsidRDefault="00206A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bookmarkStart w:id="6" w:name="lt_pId006"/>
            <w:r w:rsidRPr="001324BD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Thèmes généraux de la cybersécurité</w:t>
            </w:r>
            <w:bookmarkEnd w:id="6"/>
          </w:p>
        </w:tc>
        <w:tc>
          <w:tcPr>
            <w:tcW w:w="360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684A" w14:textId="77777777" w:rsidR="00684BA6" w:rsidRPr="001324BD" w:rsidRDefault="00C20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</w:pPr>
            <w:r w:rsidRPr="001324BD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>Exemples de suggestions de sujets</w:t>
            </w:r>
            <w:r w:rsidR="00206A57" w:rsidRPr="001324BD">
              <w:rPr>
                <w:rFonts w:ascii="Work Sans" w:eastAsia="Work Sans" w:hAnsi="Work Sans" w:cs="Work Sans"/>
                <w:b/>
                <w:color w:val="FFFFFF"/>
                <w:sz w:val="24"/>
                <w:szCs w:val="24"/>
                <w:lang w:val="fr-FR"/>
              </w:rPr>
              <w:t xml:space="preserve"> </w:t>
            </w:r>
          </w:p>
        </w:tc>
      </w:tr>
      <w:tr w:rsidR="00684BA6" w:rsidRPr="00994590" w14:paraId="49FB6863" w14:textId="77777777" w:rsidTr="00EB7773"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8E0C" w14:textId="1228D71B" w:rsidR="00B54ED4" w:rsidRPr="001324BD" w:rsidRDefault="00B54ED4" w:rsidP="00EB7773">
            <w:pPr>
              <w:widowControl w:val="0"/>
              <w:numPr>
                <w:ilvl w:val="0"/>
                <w:numId w:val="2"/>
              </w:numPr>
              <w:spacing w:after="120"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7" w:name="lt_pId008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Le respect et la bienveillance en ligne : la cyberintimidation</w:t>
            </w:r>
            <w:bookmarkEnd w:id="7"/>
          </w:p>
          <w:p w14:paraId="2D58402C" w14:textId="43D0EAD8" w:rsidR="00B54ED4" w:rsidRPr="001324BD" w:rsidRDefault="00B54ED4" w:rsidP="00EB7773">
            <w:pPr>
              <w:widowControl w:val="0"/>
              <w:numPr>
                <w:ilvl w:val="0"/>
                <w:numId w:val="2"/>
              </w:numPr>
              <w:spacing w:after="120"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8" w:name="lt_pId009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L’empreinte numérique : une image numérique positive</w:t>
            </w:r>
            <w:bookmarkEnd w:id="8"/>
          </w:p>
          <w:p w14:paraId="2DA29B59" w14:textId="40CE379C" w:rsidR="00B54ED4" w:rsidRPr="001324BD" w:rsidRDefault="00B54ED4" w:rsidP="00EB7773">
            <w:pPr>
              <w:widowControl w:val="0"/>
              <w:numPr>
                <w:ilvl w:val="0"/>
                <w:numId w:val="2"/>
              </w:numPr>
              <w:spacing w:after="120"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9" w:name="lt_pId010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La vérification de l’information : la vérité en ligne</w:t>
            </w:r>
            <w:bookmarkEnd w:id="9"/>
          </w:p>
          <w:p w14:paraId="522E641F" w14:textId="42383F07" w:rsidR="00B54ED4" w:rsidRPr="001324BD" w:rsidRDefault="00B54ED4" w:rsidP="00EB7773">
            <w:pPr>
              <w:widowControl w:val="0"/>
              <w:numPr>
                <w:ilvl w:val="0"/>
                <w:numId w:val="2"/>
              </w:numPr>
              <w:spacing w:after="120"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0" w:name="lt_pId011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La vie privée en ligne : les codes d’accès</w:t>
            </w:r>
            <w:bookmarkEnd w:id="10"/>
          </w:p>
          <w:p w14:paraId="58C3DB57" w14:textId="02D6C3D7" w:rsidR="00B54ED4" w:rsidRPr="001324BD" w:rsidRDefault="00B54ED4" w:rsidP="00EB7773">
            <w:pPr>
              <w:widowControl w:val="0"/>
              <w:numPr>
                <w:ilvl w:val="0"/>
                <w:numId w:val="2"/>
              </w:numPr>
              <w:spacing w:after="120"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1" w:name="lt_pId012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La communication sécuritaire en ligne</w:t>
            </w:r>
            <w:bookmarkEnd w:id="11"/>
          </w:p>
          <w:p w14:paraId="49FB6853" w14:textId="6D3995B2" w:rsidR="00684BA6" w:rsidRPr="001324BD" w:rsidRDefault="00B54ED4" w:rsidP="00EB7773">
            <w:pPr>
              <w:pStyle w:val="Paragraphedeliste"/>
              <w:widowControl w:val="0"/>
              <w:numPr>
                <w:ilvl w:val="0"/>
                <w:numId w:val="2"/>
              </w:numPr>
              <w:spacing w:after="120"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2" w:name="lt_pId013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 xml:space="preserve">La sécurité en ligne : comprendre les risques </w:t>
            </w:r>
            <w:bookmarkEnd w:id="12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6855" w14:textId="6F432220" w:rsidR="00684BA6" w:rsidRPr="001324BD" w:rsidRDefault="00206A57" w:rsidP="00811E5F">
            <w:pPr>
              <w:pStyle w:val="Paragraphedeliste"/>
              <w:widowControl w:val="0"/>
              <w:numPr>
                <w:ilvl w:val="0"/>
                <w:numId w:val="2"/>
              </w:numPr>
              <w:spacing w:after="120" w:line="240" w:lineRule="auto"/>
              <w:ind w:left="714" w:hanging="357"/>
              <w:contextualSpacing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3" w:name="lt_pId014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Je crois qu’Internet est totalement sécuritaire</w:t>
            </w:r>
            <w:bookmarkEnd w:id="13"/>
            <w:r w:rsidR="00B35DA0"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  <w:p w14:paraId="49FB6856" w14:textId="5BFA25C4" w:rsidR="00684BA6" w:rsidRPr="001324BD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4" w:name="lt_pId015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Je connais quelqu’un dont le compte ou l’appareil a été piraté</w:t>
            </w:r>
            <w:bookmarkEnd w:id="14"/>
          </w:p>
          <w:p w14:paraId="49FB6857" w14:textId="2687ADA4" w:rsidR="00684BA6" w:rsidRPr="001324BD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5" w:name="lt_pId016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Je protège mes mots de passe et je ne les divulgue pas</w:t>
            </w:r>
            <w:bookmarkEnd w:id="15"/>
            <w:r w:rsidR="00B35DA0"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  <w:p w14:paraId="49FB6858" w14:textId="3E1D3376" w:rsidR="00684BA6" w:rsidRPr="001324BD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6" w:name="lt_pId017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Mon téléphone utilise mon empreinte digitale ou la reconnaissance faciale comme mot de passe</w:t>
            </w:r>
            <w:bookmarkEnd w:id="16"/>
            <w:r w:rsidR="00B35DA0"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  <w:p w14:paraId="49FB6859" w14:textId="014C0944" w:rsidR="00684BA6" w:rsidRPr="001324BD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7" w:name="lt_pId018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Mes comptes de réseaux sociaux sont définis comme privé</w:t>
            </w:r>
            <w:bookmarkEnd w:id="17"/>
            <w:r w:rsidR="00C2059D"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s</w:t>
            </w:r>
            <w:r w:rsidR="00B35DA0"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  <w:p w14:paraId="49FB685A" w14:textId="5D0C2F8C" w:rsidR="00684BA6" w:rsidRPr="001324BD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8" w:name="lt_pId019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Je me vois travailler dans le domaine des technologies</w:t>
            </w:r>
            <w:bookmarkEnd w:id="18"/>
            <w:r w:rsidR="00B35DA0"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  <w:p w14:paraId="49FB685B" w14:textId="3788F064" w:rsidR="00684BA6" w:rsidRPr="001324BD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19" w:name="lt_pId020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Mes parents s’inquiètent du temps que je passe à utiliser la technologie</w:t>
            </w:r>
            <w:bookmarkEnd w:id="19"/>
            <w:r w:rsidR="00B35DA0"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  <w:p w14:paraId="49FB685C" w14:textId="1B7B0C2A" w:rsidR="00684BA6" w:rsidRPr="001324BD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20" w:name="lt_pId021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Je lis les évaluations sur Google lorsque je recherche un produit</w:t>
            </w:r>
            <w:bookmarkEnd w:id="20"/>
            <w:r w:rsidR="00B35DA0"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 xml:space="preserve"> </w:t>
            </w:r>
          </w:p>
          <w:p w14:paraId="49FB685D" w14:textId="5A8E66F2" w:rsidR="00684BA6" w:rsidRPr="001324BD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21" w:name="lt_pId022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Les publicités en ligne me dérangent</w:t>
            </w:r>
            <w:bookmarkEnd w:id="21"/>
            <w:r w:rsidR="00B35DA0"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  <w:p w14:paraId="49FB685E" w14:textId="24103AE4" w:rsidR="00684BA6" w:rsidRPr="001324BD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22" w:name="lt_pId023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Je fais confiance aux actualités que je lis sur Internet</w:t>
            </w:r>
            <w:bookmarkEnd w:id="22"/>
            <w:r w:rsidR="00B35DA0"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  <w:p w14:paraId="49FB685F" w14:textId="1DB002AA" w:rsidR="00684BA6" w:rsidRPr="001324BD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23" w:name="lt_pId024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Je peux util</w:t>
            </w:r>
            <w:r w:rsidR="00A24CE1"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iser un moteur de recherche (p. </w:t>
            </w:r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ex., Google) efficacement</w:t>
            </w:r>
            <w:bookmarkEnd w:id="23"/>
            <w:r w:rsidR="00B35DA0"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  <w:p w14:paraId="49FB6861" w14:textId="48C1EBB5" w:rsidR="00C2059D" w:rsidRPr="001324BD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24" w:name="lt_pId025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Je peux coder</w:t>
            </w:r>
            <w:bookmarkEnd w:id="24"/>
            <w:r w:rsidR="00B35DA0"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  <w:p w14:paraId="49FB6862" w14:textId="01BEE5ED" w:rsidR="00684BA6" w:rsidRPr="001324BD" w:rsidRDefault="00206A57" w:rsidP="00811E5F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  <w:bookmarkStart w:id="25" w:name="lt_pId026"/>
            <w:r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Je me fie à mes intuitions lorsque j’utilise la technologie</w:t>
            </w:r>
            <w:bookmarkEnd w:id="25"/>
            <w:r w:rsidR="00B35DA0" w:rsidRPr="001324BD"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  <w:t>.</w:t>
            </w:r>
          </w:p>
        </w:tc>
      </w:tr>
    </w:tbl>
    <w:p w14:paraId="365033F0" w14:textId="77777777" w:rsidR="00811E5F" w:rsidRPr="001324BD" w:rsidRDefault="00811E5F">
      <w:pPr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26" w:name="lt_pId027"/>
      <w:r w:rsidRPr="001324BD">
        <w:rPr>
          <w:rFonts w:ascii="Work Sans Regular" w:eastAsia="Work Sans Regular" w:hAnsi="Work Sans Regular" w:cs="Work Sans Regular"/>
          <w:sz w:val="24"/>
          <w:szCs w:val="24"/>
          <w:lang w:val="fr-FR"/>
        </w:rPr>
        <w:br w:type="page"/>
      </w:r>
    </w:p>
    <w:p w14:paraId="49FB6865" w14:textId="612728AC" w:rsidR="00684BA6" w:rsidRPr="001324BD" w:rsidRDefault="00206A57">
      <w:pPr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r w:rsidRPr="001324BD"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  <w:lastRenderedPageBreak/>
        <w:t>Exemple de sujet</w:t>
      </w:r>
      <w:r w:rsidR="00C2059D" w:rsidRPr="001324BD"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  <w:t> </w:t>
      </w:r>
      <w:r w:rsidRPr="001324BD"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  <w:t xml:space="preserve">: </w:t>
      </w:r>
      <w:r w:rsidRPr="001324BD">
        <w:rPr>
          <w:rFonts w:ascii="Work Sans" w:eastAsia="Work Sans" w:hAnsi="Work Sans" w:cs="Work Sans"/>
          <w:sz w:val="24"/>
          <w:szCs w:val="24"/>
          <w:lang w:val="fr-FR"/>
        </w:rPr>
        <w:t>Je peux coder</w:t>
      </w:r>
      <w:bookmarkEnd w:id="26"/>
      <w:r w:rsidRPr="001324BD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</w:t>
      </w:r>
    </w:p>
    <w:p w14:paraId="49FB6866" w14:textId="77777777" w:rsidR="00684BA6" w:rsidRPr="001324BD" w:rsidRDefault="00206A57" w:rsidP="00811E5F">
      <w:pPr>
        <w:spacing w:after="120"/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</w:pPr>
      <w:bookmarkStart w:id="27" w:name="lt_pId028"/>
      <w:r w:rsidRPr="001324BD"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  <w:t>Exemples de questions</w:t>
      </w:r>
      <w:r w:rsidR="00C2059D" w:rsidRPr="001324BD"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  <w:t> </w:t>
      </w:r>
      <w:r w:rsidRPr="001324BD">
        <w:rPr>
          <w:rFonts w:ascii="Work Sans" w:eastAsia="Work Sans" w:hAnsi="Work Sans" w:cs="Work Sans"/>
          <w:b/>
          <w:color w:val="007AC9"/>
          <w:sz w:val="24"/>
          <w:szCs w:val="24"/>
          <w:lang w:val="fr-FR"/>
        </w:rPr>
        <w:t>:</w:t>
      </w:r>
      <w:bookmarkEnd w:id="27"/>
    </w:p>
    <w:p w14:paraId="49FB6867" w14:textId="77777777" w:rsidR="00684BA6" w:rsidRPr="001324BD" w:rsidRDefault="00206A57" w:rsidP="00811E5F">
      <w:pPr>
        <w:numPr>
          <w:ilvl w:val="0"/>
          <w:numId w:val="3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28" w:name="lt_pId029"/>
      <w:r w:rsidRPr="001324BD">
        <w:rPr>
          <w:rFonts w:ascii="Work Sans Regular" w:eastAsia="Work Sans Regular" w:hAnsi="Work Sans Regular" w:cs="Work Sans Regular"/>
          <w:sz w:val="24"/>
          <w:szCs w:val="24"/>
          <w:lang w:val="fr-FR"/>
        </w:rPr>
        <w:t>Qu’est-ce que coder signifie et à quoi ça sert?</w:t>
      </w:r>
      <w:bookmarkEnd w:id="28"/>
    </w:p>
    <w:p w14:paraId="49FB6868" w14:textId="77777777" w:rsidR="00684BA6" w:rsidRPr="001324BD" w:rsidRDefault="00206A57" w:rsidP="00811E5F">
      <w:pPr>
        <w:numPr>
          <w:ilvl w:val="0"/>
          <w:numId w:val="3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29" w:name="lt_pId030"/>
      <w:r w:rsidRPr="001324BD">
        <w:rPr>
          <w:rFonts w:ascii="Work Sans Regular" w:eastAsia="Work Sans Regular" w:hAnsi="Work Sans Regular" w:cs="Work Sans Regular"/>
          <w:sz w:val="24"/>
          <w:szCs w:val="24"/>
          <w:lang w:val="fr-FR"/>
        </w:rPr>
        <w:t>Comment une personne peut-elle apprendre à coder?</w:t>
      </w:r>
      <w:bookmarkEnd w:id="29"/>
      <w:r w:rsidRPr="001324BD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</w:t>
      </w:r>
    </w:p>
    <w:p w14:paraId="49FB6869" w14:textId="77777777" w:rsidR="00684BA6" w:rsidRPr="001324BD" w:rsidRDefault="00206A57" w:rsidP="00811E5F">
      <w:pPr>
        <w:numPr>
          <w:ilvl w:val="0"/>
          <w:numId w:val="3"/>
        </w:numPr>
        <w:spacing w:after="120"/>
        <w:ind w:left="714" w:hanging="357"/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  <w:bookmarkStart w:id="30" w:name="lt_pId031"/>
      <w:r w:rsidRPr="001324BD">
        <w:rPr>
          <w:rFonts w:ascii="Work Sans Regular" w:eastAsia="Work Sans Regular" w:hAnsi="Work Sans Regular" w:cs="Work Sans Regular"/>
          <w:sz w:val="24"/>
          <w:szCs w:val="24"/>
          <w:lang w:val="fr-FR"/>
        </w:rPr>
        <w:t>Quels sont certains exemples de langage</w:t>
      </w:r>
      <w:r w:rsidR="000D3353" w:rsidRPr="001324BD">
        <w:rPr>
          <w:rFonts w:ascii="Work Sans Regular" w:eastAsia="Work Sans Regular" w:hAnsi="Work Sans Regular" w:cs="Work Sans Regular"/>
          <w:sz w:val="24"/>
          <w:szCs w:val="24"/>
          <w:lang w:val="fr-FR"/>
        </w:rPr>
        <w:t>s</w:t>
      </w:r>
      <w:r w:rsidRPr="001324BD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de programmation?</w:t>
      </w:r>
      <w:bookmarkEnd w:id="30"/>
      <w:r w:rsidRPr="001324BD">
        <w:rPr>
          <w:rFonts w:ascii="Work Sans Regular" w:eastAsia="Work Sans Regular" w:hAnsi="Work Sans Regular" w:cs="Work Sans Regular"/>
          <w:sz w:val="24"/>
          <w:szCs w:val="24"/>
          <w:lang w:val="fr-FR"/>
        </w:rPr>
        <w:t xml:space="preserve"> </w:t>
      </w:r>
    </w:p>
    <w:p w14:paraId="49FB686E" w14:textId="728E0D1E" w:rsidR="00684BA6" w:rsidRPr="001324BD" w:rsidRDefault="00206A57" w:rsidP="00EB7773">
      <w:pPr>
        <w:pStyle w:val="CatalystH2"/>
        <w:spacing w:before="480"/>
      </w:pPr>
      <w:bookmarkStart w:id="31" w:name="lt_pId032"/>
      <w:r w:rsidRPr="001324BD">
        <w:t>Planifier un balado</w:t>
      </w:r>
      <w:r w:rsidR="00C2059D" w:rsidRPr="001324BD">
        <w:t> </w:t>
      </w:r>
      <w:r w:rsidRPr="001324BD">
        <w:t xml:space="preserve">: </w:t>
      </w:r>
      <w:r w:rsidR="006651F1" w:rsidRPr="001324BD">
        <w:t>o</w:t>
      </w:r>
      <w:r w:rsidRPr="001324BD">
        <w:t>rganisateur graphique</w:t>
      </w:r>
      <w:bookmarkEnd w:id="31"/>
      <w:r w:rsidRPr="001324BD">
        <w:t xml:space="preserve"> </w:t>
      </w:r>
    </w:p>
    <w:tbl>
      <w:tblPr>
        <w:tblStyle w:val="Grilledutableau"/>
        <w:tblW w:w="9000" w:type="dxa"/>
        <w:tblLayout w:type="fixed"/>
        <w:tblLook w:val="0400" w:firstRow="0" w:lastRow="0" w:firstColumn="0" w:lastColumn="0" w:noHBand="0" w:noVBand="1"/>
      </w:tblPr>
      <w:tblGrid>
        <w:gridCol w:w="4500"/>
        <w:gridCol w:w="4500"/>
      </w:tblGrid>
      <w:tr w:rsidR="00684BA6" w:rsidRPr="001324BD" w14:paraId="49FB6873" w14:textId="77777777" w:rsidTr="00EB7773">
        <w:trPr>
          <w:trHeight w:val="871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6F" w14:textId="77777777" w:rsidR="00684BA6" w:rsidRPr="001324BD" w:rsidRDefault="00206A57">
            <w:pPr>
              <w:widowControl w:val="0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32" w:name="lt_pId033"/>
            <w:r w:rsidRPr="001324B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Mon sujet choisi</w:t>
            </w:r>
            <w:bookmarkEnd w:id="32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72" w14:textId="77777777" w:rsidR="00684BA6" w:rsidRPr="001324BD" w:rsidRDefault="00684BA6">
            <w:pPr>
              <w:widowControl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</w:p>
        </w:tc>
      </w:tr>
      <w:tr w:rsidR="00684BA6" w:rsidRPr="001324BD" w14:paraId="49FB6877" w14:textId="77777777" w:rsidTr="00EB7773">
        <w:trPr>
          <w:trHeight w:val="887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74" w14:textId="77777777" w:rsidR="00684BA6" w:rsidRPr="001324BD" w:rsidRDefault="00206A57">
            <w:pPr>
              <w:widowControl w:val="0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33" w:name="lt_pId034"/>
            <w:r w:rsidRPr="001324B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Question</w:t>
            </w:r>
            <w:r w:rsidR="00D40263" w:rsidRPr="001324B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 </w:t>
            </w:r>
            <w:r w:rsidRPr="001324B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1</w:t>
            </w:r>
            <w:bookmarkEnd w:id="33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76" w14:textId="77777777" w:rsidR="00684BA6" w:rsidRPr="001324BD" w:rsidRDefault="00684BA6">
            <w:pPr>
              <w:widowControl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</w:p>
        </w:tc>
      </w:tr>
      <w:tr w:rsidR="00684BA6" w:rsidRPr="001324BD" w14:paraId="49FB687E" w14:textId="77777777" w:rsidTr="00EB7773">
        <w:trPr>
          <w:trHeight w:val="747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7C" w14:textId="2FAEEDFB" w:rsidR="00684BA6" w:rsidRPr="001324BD" w:rsidRDefault="00206A57">
            <w:pPr>
              <w:widowControl w:val="0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34" w:name="lt_pId035"/>
            <w:r w:rsidRPr="001324B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Sources pour les réponses</w:t>
            </w:r>
            <w:bookmarkEnd w:id="34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7D" w14:textId="77777777" w:rsidR="00684BA6" w:rsidRPr="001324BD" w:rsidRDefault="00684BA6">
            <w:pPr>
              <w:widowControl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</w:p>
        </w:tc>
      </w:tr>
      <w:tr w:rsidR="00684BA6" w:rsidRPr="001324BD" w14:paraId="49FB6882" w14:textId="77777777" w:rsidTr="00EB7773">
        <w:trPr>
          <w:trHeight w:val="675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80" w14:textId="2C53A6A0" w:rsidR="00684BA6" w:rsidRPr="001324BD" w:rsidRDefault="00206A57">
            <w:pPr>
              <w:widowControl w:val="0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35" w:name="_heading=h.gjdgxs" w:colFirst="0" w:colLast="0"/>
            <w:bookmarkStart w:id="36" w:name="lt_pId036"/>
            <w:bookmarkEnd w:id="35"/>
            <w:r w:rsidRPr="001324B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Question</w:t>
            </w:r>
            <w:r w:rsidR="00D40263" w:rsidRPr="001324B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 </w:t>
            </w:r>
            <w:r w:rsidRPr="001324B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2</w:t>
            </w:r>
            <w:bookmarkEnd w:id="36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81" w14:textId="77777777" w:rsidR="00684BA6" w:rsidRPr="001324BD" w:rsidRDefault="00684BA6">
            <w:pPr>
              <w:widowControl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</w:p>
        </w:tc>
      </w:tr>
      <w:tr w:rsidR="00684BA6" w:rsidRPr="001324BD" w14:paraId="49FB6891" w14:textId="77777777" w:rsidTr="00EB7773">
        <w:trPr>
          <w:trHeight w:val="1242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87" w14:textId="7B3C76C8" w:rsidR="00684BA6" w:rsidRPr="001324BD" w:rsidRDefault="00206A57">
            <w:pPr>
              <w:widowControl w:val="0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37" w:name="lt_pId037"/>
            <w:r w:rsidRPr="001324B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Sources pour les réponses</w:t>
            </w:r>
            <w:bookmarkEnd w:id="37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90" w14:textId="77777777" w:rsidR="00684BA6" w:rsidRPr="001324BD" w:rsidRDefault="00684BA6">
            <w:pPr>
              <w:widowControl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</w:p>
        </w:tc>
      </w:tr>
      <w:tr w:rsidR="00684BA6" w:rsidRPr="001324BD" w14:paraId="49FB6896" w14:textId="77777777" w:rsidTr="00EB7773">
        <w:trPr>
          <w:trHeight w:val="675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93" w14:textId="10849353" w:rsidR="00684BA6" w:rsidRPr="001324BD" w:rsidRDefault="00206A57">
            <w:pPr>
              <w:widowControl w:val="0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38" w:name="lt_pId038"/>
            <w:r w:rsidRPr="001324B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Question</w:t>
            </w:r>
            <w:r w:rsidR="00D40263" w:rsidRPr="001324B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 </w:t>
            </w:r>
            <w:r w:rsidRPr="001324B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3</w:t>
            </w:r>
            <w:bookmarkEnd w:id="38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95" w14:textId="77777777" w:rsidR="00684BA6" w:rsidRPr="001324BD" w:rsidRDefault="00684BA6">
            <w:pPr>
              <w:widowControl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</w:p>
        </w:tc>
      </w:tr>
      <w:tr w:rsidR="00684BA6" w:rsidRPr="001324BD" w14:paraId="49FB68A5" w14:textId="77777777" w:rsidTr="00EB7773">
        <w:trPr>
          <w:trHeight w:val="2382"/>
        </w:trPr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9C" w14:textId="4456B0EE" w:rsidR="00684BA6" w:rsidRPr="001324BD" w:rsidRDefault="00206A57">
            <w:pPr>
              <w:widowControl w:val="0"/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</w:pPr>
            <w:bookmarkStart w:id="39" w:name="lt_pId039"/>
            <w:r w:rsidRPr="001324BD">
              <w:rPr>
                <w:rFonts w:ascii="Work Sans" w:eastAsia="Work Sans" w:hAnsi="Work Sans" w:cs="Work Sans"/>
                <w:b/>
                <w:sz w:val="20"/>
                <w:szCs w:val="20"/>
                <w:lang w:val="fr-FR"/>
              </w:rPr>
              <w:t>Sources pour les réponses</w:t>
            </w:r>
            <w:bookmarkEnd w:id="39"/>
          </w:p>
        </w:tc>
        <w:tc>
          <w:tcPr>
            <w:tcW w:w="360" w:type="dxa"/>
            <w:tcBorders>
              <w:top w:val="single" w:sz="18" w:space="0" w:color="007AC9"/>
              <w:left w:val="single" w:sz="18" w:space="0" w:color="007AC9"/>
              <w:bottom w:val="single" w:sz="18" w:space="0" w:color="007AC9"/>
              <w:right w:val="single" w:sz="18" w:space="0" w:color="007AC9"/>
            </w:tcBorders>
          </w:tcPr>
          <w:p w14:paraId="49FB68A4" w14:textId="77777777" w:rsidR="00684BA6" w:rsidRPr="001324BD" w:rsidRDefault="00684BA6">
            <w:pPr>
              <w:widowControl w:val="0"/>
              <w:rPr>
                <w:rFonts w:ascii="Work Sans Regular" w:eastAsia="Work Sans Regular" w:hAnsi="Work Sans Regular" w:cs="Work Sans Regular"/>
                <w:sz w:val="20"/>
                <w:szCs w:val="20"/>
                <w:lang w:val="fr-FR"/>
              </w:rPr>
            </w:pPr>
          </w:p>
        </w:tc>
      </w:tr>
    </w:tbl>
    <w:p w14:paraId="49FB68A6" w14:textId="77777777" w:rsidR="00684BA6" w:rsidRPr="001324BD" w:rsidRDefault="00684BA6">
      <w:pPr>
        <w:rPr>
          <w:rFonts w:ascii="Work Sans Regular" w:eastAsia="Work Sans Regular" w:hAnsi="Work Sans Regular" w:cs="Work Sans Regular"/>
          <w:sz w:val="24"/>
          <w:szCs w:val="24"/>
          <w:lang w:val="fr-FR"/>
        </w:rPr>
      </w:pPr>
    </w:p>
    <w:sectPr w:rsidR="00684BA6" w:rsidRPr="001324BD">
      <w:type w:val="continuous"/>
      <w:pgSz w:w="11909" w:h="16834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1FA95" w14:textId="77777777" w:rsidR="001562E6" w:rsidRDefault="001562E6">
      <w:pPr>
        <w:spacing w:line="240" w:lineRule="auto"/>
      </w:pPr>
      <w:r>
        <w:separator/>
      </w:r>
    </w:p>
  </w:endnote>
  <w:endnote w:type="continuationSeparator" w:id="0">
    <w:p w14:paraId="6640566B" w14:textId="77777777" w:rsidR="001562E6" w:rsidRDefault="001562E6">
      <w:pPr>
        <w:spacing w:line="240" w:lineRule="auto"/>
      </w:pPr>
      <w:r>
        <w:continuationSeparator/>
      </w:r>
    </w:p>
  </w:endnote>
  <w:endnote w:type="continuationNotice" w:id="1">
    <w:p w14:paraId="3047D6E3" w14:textId="77777777" w:rsidR="001562E6" w:rsidRDefault="001562E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B68B0" w14:textId="159EFCA1" w:rsidR="00684BA6" w:rsidRDefault="00206A57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49FB68B3" wp14:editId="5504EC1A">
          <wp:extent cx="1890713" cy="424786"/>
          <wp:effectExtent l="0" t="0" r="0" b="0"/>
          <wp:docPr id="2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1E5F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0F4E7B3E" wp14:editId="38E288EC">
          <wp:extent cx="3821987" cy="188792"/>
          <wp:effectExtent l="0" t="0" r="0" b="1905"/>
          <wp:docPr id="3" name="Imag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7844" cy="203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7877" w14:textId="77777777" w:rsidR="001562E6" w:rsidRDefault="001562E6">
      <w:pPr>
        <w:spacing w:line="240" w:lineRule="auto"/>
      </w:pPr>
      <w:r>
        <w:separator/>
      </w:r>
    </w:p>
  </w:footnote>
  <w:footnote w:type="continuationSeparator" w:id="0">
    <w:p w14:paraId="3FD43EB7" w14:textId="77777777" w:rsidR="001562E6" w:rsidRDefault="001562E6">
      <w:pPr>
        <w:spacing w:line="240" w:lineRule="auto"/>
      </w:pPr>
      <w:r>
        <w:continuationSeparator/>
      </w:r>
    </w:p>
  </w:footnote>
  <w:footnote w:type="continuationNotice" w:id="1">
    <w:p w14:paraId="02D72AFE" w14:textId="77777777" w:rsidR="001562E6" w:rsidRDefault="001562E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3D5E6"/>
    <w:multiLevelType w:val="hybridMultilevel"/>
    <w:tmpl w:val="370C2C2A"/>
    <w:lvl w:ilvl="0" w:tplc="B2AA8F74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F1A4C852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9FA033CE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B366F03A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8F0E9E70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CF661E78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4732C01A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39BC4DC8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5AC4859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F2CF72"/>
    <w:multiLevelType w:val="hybridMultilevel"/>
    <w:tmpl w:val="00000000"/>
    <w:lvl w:ilvl="0" w:tplc="AAB676E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F78C403C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C178C61C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A472370A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DD989EC8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DE3AE4A2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A80C7E60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B41C2110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A5261AEA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22289C"/>
    <w:multiLevelType w:val="hybridMultilevel"/>
    <w:tmpl w:val="00000000"/>
    <w:lvl w:ilvl="0" w:tplc="7E1A262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D21AD01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F356AF7A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772AE9D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FCCB4E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1370382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AEC6861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8F36A9A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0BD8A7A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83141892">
    <w:abstractNumId w:val="1"/>
  </w:num>
  <w:num w:numId="2" w16cid:durableId="1271553004">
    <w:abstractNumId w:val="0"/>
  </w:num>
  <w:num w:numId="3" w16cid:durableId="432672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A6"/>
    <w:rsid w:val="000D3353"/>
    <w:rsid w:val="001324BD"/>
    <w:rsid w:val="0013617D"/>
    <w:rsid w:val="001562E6"/>
    <w:rsid w:val="0015741E"/>
    <w:rsid w:val="0019030F"/>
    <w:rsid w:val="00206A57"/>
    <w:rsid w:val="00383371"/>
    <w:rsid w:val="004F45B8"/>
    <w:rsid w:val="00503570"/>
    <w:rsid w:val="00534428"/>
    <w:rsid w:val="005926AA"/>
    <w:rsid w:val="005A44A6"/>
    <w:rsid w:val="005D44BD"/>
    <w:rsid w:val="006651F1"/>
    <w:rsid w:val="00684BA6"/>
    <w:rsid w:val="007860F9"/>
    <w:rsid w:val="007F2035"/>
    <w:rsid w:val="00811E5F"/>
    <w:rsid w:val="008F36CE"/>
    <w:rsid w:val="009477EA"/>
    <w:rsid w:val="00994590"/>
    <w:rsid w:val="009D289B"/>
    <w:rsid w:val="00A24CE1"/>
    <w:rsid w:val="00AE1379"/>
    <w:rsid w:val="00B35DA0"/>
    <w:rsid w:val="00B54ED4"/>
    <w:rsid w:val="00BC38EE"/>
    <w:rsid w:val="00C2059D"/>
    <w:rsid w:val="00D01765"/>
    <w:rsid w:val="00D244B7"/>
    <w:rsid w:val="00D40263"/>
    <w:rsid w:val="00DA3F64"/>
    <w:rsid w:val="00DA5503"/>
    <w:rsid w:val="00DB24B4"/>
    <w:rsid w:val="00DC15E2"/>
    <w:rsid w:val="00EB7773"/>
    <w:rsid w:val="00F466B1"/>
    <w:rsid w:val="00F9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B6833"/>
  <w15:docId w15:val="{048933FB-62CF-4B7D-B129-32032001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"/>
    <w:next w:val="Normal0"/>
    <w:rsid w:val="00EB7773"/>
    <w:rPr>
      <w:rFonts w:ascii="Work Sans" w:eastAsia="Work Sans" w:hAnsi="Work Sans" w:cs="Work Sans"/>
      <w:b/>
      <w:sz w:val="66"/>
      <w:szCs w:val="66"/>
      <w:lang w:val="fr-FR"/>
    </w:rPr>
  </w:style>
  <w:style w:type="paragraph" w:customStyle="1" w:styleId="CatalystH2">
    <w:name w:val="_Catalyst_H2"/>
    <w:basedOn w:val="Normal"/>
    <w:next w:val="Normal0"/>
    <w:rsid w:val="00EB7773"/>
    <w:pPr>
      <w:widowControl w:val="0"/>
      <w:spacing w:after="240" w:line="240" w:lineRule="auto"/>
      <w:outlineLvl w:val="1"/>
    </w:pPr>
    <w:rPr>
      <w:rFonts w:ascii="Work Sans" w:eastAsia="Work Sans" w:hAnsi="Work Sans" w:cs="Work Sans"/>
      <w:b/>
      <w:color w:val="007AC9"/>
      <w:sz w:val="24"/>
      <w:szCs w:val="24"/>
      <w:lang w:val="fr-FR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CatalystH1">
    <w:name w:val="_Catalyst_H1"/>
    <w:basedOn w:val="Normal"/>
    <w:next w:val="Normal0"/>
    <w:uiPriority w:val="9"/>
    <w:qFormat/>
    <w:rsid w:val="00EB7773"/>
    <w:pPr>
      <w:spacing w:before="480" w:after="480"/>
      <w:outlineLvl w:val="0"/>
    </w:pPr>
    <w:rPr>
      <w:rFonts w:ascii="Work Sans" w:eastAsia="Work Sans" w:hAnsi="Work Sans" w:cs="Work Sans"/>
      <w:b/>
      <w:color w:val="007AC9"/>
      <w:sz w:val="28"/>
      <w:szCs w:val="28"/>
      <w:lang w:val="fr-FR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F94A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A96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C2059D"/>
    <w:pPr>
      <w:spacing w:line="240" w:lineRule="auto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0263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263"/>
  </w:style>
  <w:style w:type="paragraph" w:styleId="Pieddepage">
    <w:name w:val="footer"/>
    <w:basedOn w:val="Normal"/>
    <w:link w:val="PieddepageCar"/>
    <w:uiPriority w:val="99"/>
    <w:unhideWhenUsed/>
    <w:rsid w:val="00D40263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263"/>
  </w:style>
  <w:style w:type="paragraph" w:styleId="Paragraphedeliste">
    <w:name w:val="List Paragraph"/>
    <w:basedOn w:val="Normal"/>
    <w:uiPriority w:val="34"/>
    <w:qFormat/>
    <w:rsid w:val="00811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+NT1Ecvx6uNGkylECz3ZvQCzrQ==">AMUW2mUfX7MdZM1+WfskpWcc4ymEEglsyM6W8YUmsupZZZrGGxmPLVAc8wFSwA/l+eXvApx+Dp6lpcCrraHOxuNlmgbl8cUytbdPHEo9HqTQfSeYM3F+Kr1NEo7SWPu1Or+AsohkngCnZPKZev6klpRUmxc0aqVT7mD13Ykq0tSjskW5MyMPv7/b68vG5//l/y5hhj8bFVg+AvOq8ahFHGOiB5XO6nCy0Q==</go:docsCustomData>
</go:gDocsCustomXmlDataStorage>
</file>

<file path=customXml/itemProps1.xml><?xml version="1.0" encoding="utf-8"?>
<ds:datastoreItem xmlns:ds="http://schemas.openxmlformats.org/officeDocument/2006/customXml" ds:itemID="{252EE0F9-9B9A-41FD-B7A4-B426F454AC4D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2.xml><?xml version="1.0" encoding="utf-8"?>
<ds:datastoreItem xmlns:ds="http://schemas.openxmlformats.org/officeDocument/2006/customXml" ds:itemID="{BA66DD80-6768-4914-B12C-2CC1CD387D37}"/>
</file>

<file path=customXml/itemProps3.xml><?xml version="1.0" encoding="utf-8"?>
<ds:datastoreItem xmlns:ds="http://schemas.openxmlformats.org/officeDocument/2006/customXml" ds:itemID="{CD8A500E-1874-4C8E-86FE-CE22BC39F3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thèmes de la cybersécurité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thèmes de la cybersécurité</dc:title>
  <dc:subject>Cycle intermédiaire (septième et huitième année) Documentation pour la leçon 3</dc:subject>
  <dc:creator>Le Centre franco</dc:creator>
  <cp:lastModifiedBy>Simon Drolet</cp:lastModifiedBy>
  <cp:revision>3</cp:revision>
  <dcterms:created xsi:type="dcterms:W3CDTF">2023-06-08T18:32:00Z</dcterms:created>
  <dcterms:modified xsi:type="dcterms:W3CDTF">2023-06-09T17:29:00Z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