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0EAD" w14:textId="77777777" w:rsidR="00ED2ED7" w:rsidRDefault="009B2BC1" w:rsidP="00ED2ED7">
      <w:pPr>
        <w:pStyle w:val="CatalystPretitre"/>
      </w:pPr>
      <w:r w:rsidRPr="00ED2ED7">
        <w:drawing>
          <wp:anchor distT="114300" distB="114300" distL="114300" distR="114300" simplePos="0" relativeHeight="251657216" behindDoc="0" locked="0" layoutInCell="1" allowOverlap="1" wp14:anchorId="75C0D27A" wp14:editId="0B2675D2">
            <wp:simplePos x="0" y="0"/>
            <wp:positionH relativeFrom="page">
              <wp:posOffset>378372</wp:posOffset>
            </wp:positionH>
            <wp:positionV relativeFrom="page">
              <wp:posOffset>914400</wp:posOffset>
            </wp:positionV>
            <wp:extent cx="6877440" cy="5868749"/>
            <wp:effectExtent l="0" t="0" r="0" b="0"/>
            <wp:wrapSquare wrapText="bothSides"/>
            <wp:docPr id="3" name="image2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7" b="837"/>
                    <a:stretch>
                      <a:fillRect/>
                    </a:stretch>
                  </pic:blipFill>
                  <pic:spPr>
                    <a:xfrm>
                      <a:off x="0" y="0"/>
                      <a:ext cx="6877440" cy="5868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lt_pId000"/>
      <w:r w:rsidR="00163F41" w:rsidRPr="00ED2ED7">
        <w:t>C</w:t>
      </w:r>
      <w:r w:rsidR="00293E46" w:rsidRPr="00ED2ED7">
        <w:t>ycle moy</w:t>
      </w:r>
      <w:r w:rsidR="00293E46" w:rsidRPr="00186080">
        <w:t>en</w:t>
      </w:r>
      <w:bookmarkEnd w:id="0"/>
      <w:r w:rsidR="00ED2ED7">
        <w:t xml:space="preserve"> </w:t>
      </w:r>
      <w:r w:rsidR="00ED2ED7">
        <w:br/>
      </w:r>
      <w:r w:rsidR="00163F41" w:rsidRPr="00186080">
        <w:t>(4</w:t>
      </w:r>
      <w:r w:rsidR="00163F41" w:rsidRPr="00186080">
        <w:rPr>
          <w:vertAlign w:val="superscript"/>
        </w:rPr>
        <w:t>e</w:t>
      </w:r>
      <w:r w:rsidR="00163F41" w:rsidRPr="00186080">
        <w:t xml:space="preserve"> à 6</w:t>
      </w:r>
      <w:r w:rsidR="00163F41" w:rsidRPr="00186080">
        <w:rPr>
          <w:vertAlign w:val="superscript"/>
        </w:rPr>
        <w:t>e</w:t>
      </w:r>
      <w:r w:rsidR="00163F41" w:rsidRPr="00186080">
        <w:t xml:space="preserve"> année)</w:t>
      </w:r>
      <w:bookmarkStart w:id="1" w:name="lt_pId001"/>
    </w:p>
    <w:p w14:paraId="75C0D254" w14:textId="7F4CAC2D" w:rsidR="00B070CD" w:rsidRPr="00ED2ED7" w:rsidRDefault="005834D1" w:rsidP="00ED2ED7">
      <w:pPr>
        <w:pStyle w:val="CatalystPretitre"/>
      </w:pPr>
      <w:r w:rsidRPr="00186080">
        <w:t>Docume</w:t>
      </w:r>
      <w:r w:rsidRPr="00ED2ED7">
        <w:t>n</w:t>
      </w:r>
      <w:r w:rsidRPr="00186080">
        <w:t>tation pour la</w:t>
      </w:r>
      <w:r w:rsidR="00EB4B7B">
        <w:t xml:space="preserve"> </w:t>
      </w:r>
      <w:r w:rsidRPr="00186080">
        <w:t>leçon 5</w:t>
      </w:r>
      <w:bookmarkEnd w:id="1"/>
    </w:p>
    <w:p w14:paraId="75C0D255" w14:textId="77777777" w:rsidR="00B070CD" w:rsidRPr="00186080" w:rsidRDefault="0081408C" w:rsidP="00ED2ED7">
      <w:pPr>
        <w:pStyle w:val="CatalystH1"/>
        <w:rPr>
          <w:sz w:val="24"/>
          <w:szCs w:val="24"/>
        </w:rPr>
      </w:pPr>
      <w:bookmarkStart w:id="2" w:name="lt_pId002"/>
      <w:r w:rsidRPr="00186080">
        <w:t xml:space="preserve">La vérité </w:t>
      </w:r>
      <w:r w:rsidRPr="00ED2ED7">
        <w:t>en ligne</w:t>
      </w:r>
      <w:bookmarkEnd w:id="2"/>
    </w:p>
    <w:p w14:paraId="75C0D25C" w14:textId="035DA9ED" w:rsidR="00B070CD" w:rsidRPr="00186080" w:rsidRDefault="00007F41" w:rsidP="00ED2ED7">
      <w:pPr>
        <w:pStyle w:val="CatalystH2"/>
        <w:rPr>
          <w:color w:val="666666"/>
        </w:rPr>
      </w:pPr>
      <w:bookmarkStart w:id="3" w:name="lt_pId003"/>
      <w:r w:rsidRPr="00186080">
        <w:rPr>
          <w:color w:val="666666"/>
        </w:rPr>
        <w:br w:type="page"/>
      </w:r>
      <w:r w:rsidR="00EC62D2" w:rsidRPr="00186080">
        <w:lastRenderedPageBreak/>
        <w:t>Catégories courantes de mensonges en ligne</w:t>
      </w:r>
      <w:bookmarkEnd w:id="3"/>
    </w:p>
    <w:p w14:paraId="75C0D25D" w14:textId="25C3C31B" w:rsidR="00B070CD" w:rsidRPr="00186080" w:rsidRDefault="000D5BD9">
      <w:pPr>
        <w:widowControl w:val="0"/>
        <w:numPr>
          <w:ilvl w:val="0"/>
          <w:numId w:val="1"/>
        </w:numPr>
        <w:spacing w:line="240" w:lineRule="auto"/>
        <w:rPr>
          <w:rFonts w:ascii="Century Gothic" w:eastAsia="Century Gothic" w:hAnsi="Century Gothic" w:cs="Century Gothic"/>
          <w:sz w:val="24"/>
          <w:szCs w:val="24"/>
          <w:lang w:val="fr-FR"/>
        </w:rPr>
      </w:pPr>
      <w:bookmarkStart w:id="4" w:name="lt_pId004"/>
      <w:r w:rsidRPr="00186080">
        <w:rPr>
          <w:rFonts w:ascii="Work Sans" w:eastAsia="Work Sans" w:hAnsi="Work Sans" w:cs="Work Sans"/>
          <w:b/>
          <w:sz w:val="24"/>
          <w:szCs w:val="24"/>
          <w:lang w:val="fr-FR"/>
        </w:rPr>
        <w:t>Désinformation </w:t>
      </w:r>
      <w:r w:rsidRPr="00186080">
        <w:rPr>
          <w:rFonts w:ascii="Work Sans" w:eastAsia="Work Sans" w:hAnsi="Work Sans" w:cs="Work Sans"/>
          <w:sz w:val="24"/>
          <w:szCs w:val="24"/>
          <w:lang w:val="fr-FR"/>
        </w:rPr>
        <w:t>: Information en ligne, généralement sous forme d</w:t>
      </w:r>
      <w:r w:rsidR="00A07FA6" w:rsidRPr="00186080">
        <w:rPr>
          <w:rFonts w:ascii="Work Sans" w:eastAsia="Work Sans" w:hAnsi="Work Sans" w:cs="Work Sans"/>
          <w:sz w:val="24"/>
          <w:szCs w:val="24"/>
          <w:lang w:val="fr-FR"/>
        </w:rPr>
        <w:t>’</w:t>
      </w:r>
      <w:r w:rsidRPr="00186080">
        <w:rPr>
          <w:rFonts w:ascii="Work Sans" w:eastAsia="Work Sans" w:hAnsi="Work Sans" w:cs="Work Sans"/>
          <w:sz w:val="24"/>
          <w:szCs w:val="24"/>
          <w:lang w:val="fr-FR"/>
        </w:rPr>
        <w:t>articles, de vidéos ou de publications sur les médias sociaux qui tentent de faire croire aux enfants qu</w:t>
      </w:r>
      <w:r w:rsidR="00A07FA6" w:rsidRPr="00186080">
        <w:rPr>
          <w:rFonts w:ascii="Work Sans" w:eastAsia="Work Sans" w:hAnsi="Work Sans" w:cs="Work Sans"/>
          <w:sz w:val="24"/>
          <w:szCs w:val="24"/>
          <w:lang w:val="fr-FR"/>
        </w:rPr>
        <w:t>’</w:t>
      </w:r>
      <w:r w:rsidRPr="00186080">
        <w:rPr>
          <w:rFonts w:ascii="Work Sans" w:eastAsia="Work Sans" w:hAnsi="Work Sans" w:cs="Work Sans"/>
          <w:sz w:val="24"/>
          <w:szCs w:val="24"/>
          <w:lang w:val="fr-FR"/>
        </w:rPr>
        <w:t>il</w:t>
      </w:r>
      <w:r w:rsidR="009B2BC1" w:rsidRPr="00186080">
        <w:rPr>
          <w:rFonts w:ascii="Work Sans" w:eastAsia="Work Sans" w:hAnsi="Work Sans" w:cs="Work Sans"/>
          <w:sz w:val="24"/>
          <w:szCs w:val="24"/>
          <w:lang w:val="fr-FR"/>
        </w:rPr>
        <w:t xml:space="preserve"> s</w:t>
      </w:r>
      <w:r w:rsidR="00A07FA6" w:rsidRPr="00186080">
        <w:rPr>
          <w:rFonts w:ascii="Work Sans" w:eastAsia="Work Sans" w:hAnsi="Work Sans" w:cs="Work Sans"/>
          <w:sz w:val="24"/>
          <w:szCs w:val="24"/>
          <w:lang w:val="fr-FR"/>
        </w:rPr>
        <w:t>’</w:t>
      </w:r>
      <w:r w:rsidR="009B2BC1" w:rsidRPr="00186080">
        <w:rPr>
          <w:rFonts w:ascii="Work Sans" w:eastAsia="Work Sans" w:hAnsi="Work Sans" w:cs="Work Sans"/>
          <w:sz w:val="24"/>
          <w:szCs w:val="24"/>
          <w:lang w:val="fr-FR"/>
        </w:rPr>
        <w:t xml:space="preserve">agit </w:t>
      </w:r>
      <w:r w:rsidRPr="00186080">
        <w:rPr>
          <w:rFonts w:ascii="Work Sans" w:eastAsia="Work Sans" w:hAnsi="Work Sans" w:cs="Work Sans"/>
          <w:sz w:val="24"/>
          <w:szCs w:val="24"/>
          <w:lang w:val="fr-FR"/>
        </w:rPr>
        <w:t>d</w:t>
      </w:r>
      <w:r w:rsidR="00A07FA6" w:rsidRPr="00186080">
        <w:rPr>
          <w:rFonts w:ascii="Work Sans" w:eastAsia="Work Sans" w:hAnsi="Work Sans" w:cs="Work Sans"/>
          <w:sz w:val="24"/>
          <w:szCs w:val="24"/>
          <w:lang w:val="fr-FR"/>
        </w:rPr>
        <w:t>’</w:t>
      </w:r>
      <w:r w:rsidRPr="00186080">
        <w:rPr>
          <w:rFonts w:ascii="Work Sans" w:eastAsia="Work Sans" w:hAnsi="Work Sans" w:cs="Work Sans"/>
          <w:sz w:val="24"/>
          <w:szCs w:val="24"/>
          <w:lang w:val="fr-FR"/>
        </w:rPr>
        <w:t>éléments d</w:t>
      </w:r>
      <w:r w:rsidR="00A07FA6" w:rsidRPr="00186080">
        <w:rPr>
          <w:rFonts w:ascii="Work Sans" w:eastAsia="Work Sans" w:hAnsi="Work Sans" w:cs="Work Sans"/>
          <w:sz w:val="24"/>
          <w:szCs w:val="24"/>
          <w:lang w:val="fr-FR"/>
        </w:rPr>
        <w:t>’</w:t>
      </w:r>
      <w:r w:rsidRPr="00186080">
        <w:rPr>
          <w:rFonts w:ascii="Work Sans" w:eastAsia="Work Sans" w:hAnsi="Work Sans" w:cs="Work Sans"/>
          <w:sz w:val="24"/>
          <w:szCs w:val="24"/>
          <w:lang w:val="fr-FR"/>
        </w:rPr>
        <w:t>information vrais ou factuels, mais qui sont en fait faux et qui visent à répandre des mensonges ou à provoquer une réaction.</w:t>
      </w:r>
      <w:bookmarkEnd w:id="4"/>
    </w:p>
    <w:p w14:paraId="75C0D25E" w14:textId="6220B96D" w:rsidR="00B070CD" w:rsidRPr="00186080" w:rsidRDefault="003547B2" w:rsidP="003C050E">
      <w:pPr>
        <w:widowControl w:val="0"/>
        <w:numPr>
          <w:ilvl w:val="0"/>
          <w:numId w:val="1"/>
        </w:numPr>
        <w:spacing w:before="120" w:after="120" w:line="240" w:lineRule="auto"/>
        <w:ind w:left="714" w:hanging="357"/>
        <w:rPr>
          <w:rFonts w:ascii="Century Gothic" w:eastAsia="Century Gothic" w:hAnsi="Century Gothic" w:cs="Century Gothic"/>
          <w:sz w:val="24"/>
          <w:szCs w:val="24"/>
          <w:lang w:val="fr-FR"/>
        </w:rPr>
      </w:pPr>
      <w:bookmarkStart w:id="5" w:name="lt_pId005"/>
      <w:r w:rsidRPr="00186080">
        <w:rPr>
          <w:rFonts w:ascii="Work Sans" w:eastAsia="Work Sans" w:hAnsi="Work Sans" w:cs="Work Sans"/>
          <w:b/>
          <w:sz w:val="24"/>
          <w:szCs w:val="24"/>
          <w:lang w:val="fr-FR"/>
        </w:rPr>
        <w:t>Défis Internet dangereux</w:t>
      </w:r>
      <w:r w:rsidRPr="00186080">
        <w:rPr>
          <w:rFonts w:ascii="Work Sans" w:eastAsia="Work Sans" w:hAnsi="Work Sans" w:cs="Work Sans"/>
          <w:sz w:val="24"/>
          <w:szCs w:val="24"/>
          <w:lang w:val="fr-FR"/>
        </w:rPr>
        <w:t> : Habituellement, les défis sur Internet encouragent les enfants à faire des choses stupides ou drôles, comme des mouvements de danse ou essayer une sauce piquante; cependant, ces défis peuvent parfois tenter de faire peur aux gens ou même de les amener à se blesser.</w:t>
      </w:r>
      <w:bookmarkEnd w:id="5"/>
    </w:p>
    <w:p w14:paraId="75C0D25F" w14:textId="77777777" w:rsidR="00B070CD" w:rsidRPr="00186080" w:rsidRDefault="003311CC">
      <w:pPr>
        <w:widowControl w:val="0"/>
        <w:numPr>
          <w:ilvl w:val="0"/>
          <w:numId w:val="1"/>
        </w:numPr>
        <w:spacing w:line="240" w:lineRule="auto"/>
        <w:rPr>
          <w:rFonts w:ascii="Century Gothic" w:eastAsia="Century Gothic" w:hAnsi="Century Gothic" w:cs="Century Gothic"/>
          <w:sz w:val="24"/>
          <w:szCs w:val="24"/>
          <w:lang w:val="fr-FR"/>
        </w:rPr>
      </w:pPr>
      <w:bookmarkStart w:id="6" w:name="lt_pId006"/>
      <w:r w:rsidRPr="00186080">
        <w:rPr>
          <w:rFonts w:ascii="Work Sans" w:eastAsia="Work Sans" w:hAnsi="Work Sans" w:cs="Work Sans"/>
          <w:b/>
          <w:sz w:val="24"/>
          <w:szCs w:val="24"/>
          <w:lang w:val="fr-FR"/>
        </w:rPr>
        <w:t>Faux concours en ligne </w:t>
      </w:r>
      <w:r w:rsidR="008D04CF" w:rsidRPr="00186080">
        <w:rPr>
          <w:rFonts w:ascii="Work Sans" w:eastAsia="Work Sans" w:hAnsi="Work Sans" w:cs="Work Sans"/>
          <w:sz w:val="24"/>
          <w:szCs w:val="24"/>
          <w:lang w:val="fr-FR"/>
        </w:rPr>
        <w:t>: Les concours peuvent être très tentants, car ils promettent souvent une forme de récompense, comme de l</w:t>
      </w:r>
      <w:r w:rsidR="00A07FA6" w:rsidRPr="00186080">
        <w:rPr>
          <w:rFonts w:ascii="Work Sans" w:eastAsia="Work Sans" w:hAnsi="Work Sans" w:cs="Work Sans"/>
          <w:sz w:val="24"/>
          <w:szCs w:val="24"/>
          <w:lang w:val="fr-FR"/>
        </w:rPr>
        <w:t>’</w:t>
      </w:r>
      <w:r w:rsidR="008D04CF" w:rsidRPr="00186080">
        <w:rPr>
          <w:rFonts w:ascii="Work Sans" w:eastAsia="Work Sans" w:hAnsi="Work Sans" w:cs="Work Sans"/>
          <w:sz w:val="24"/>
          <w:szCs w:val="24"/>
          <w:lang w:val="fr-FR"/>
        </w:rPr>
        <w:t>argent ou des objets gratuits pour faire quelque chose d</w:t>
      </w:r>
      <w:r w:rsidR="00A07FA6" w:rsidRPr="00186080">
        <w:rPr>
          <w:rFonts w:ascii="Work Sans" w:eastAsia="Work Sans" w:hAnsi="Work Sans" w:cs="Work Sans"/>
          <w:sz w:val="24"/>
          <w:szCs w:val="24"/>
          <w:lang w:val="fr-FR"/>
        </w:rPr>
        <w:t>’</w:t>
      </w:r>
      <w:r w:rsidR="008D04CF" w:rsidRPr="00186080">
        <w:rPr>
          <w:rFonts w:ascii="Work Sans" w:eastAsia="Work Sans" w:hAnsi="Work Sans" w:cs="Work Sans"/>
          <w:sz w:val="24"/>
          <w:szCs w:val="24"/>
          <w:lang w:val="fr-FR"/>
        </w:rPr>
        <w:t>aussi simple que répondre à une question ou remplir un formulaire.</w:t>
      </w:r>
      <w:bookmarkEnd w:id="6"/>
      <w:r w:rsidR="009B2BC1" w:rsidRPr="00186080">
        <w:rPr>
          <w:rFonts w:ascii="Work Sans" w:eastAsia="Work Sans" w:hAnsi="Work Sans" w:cs="Work Sans"/>
          <w:sz w:val="24"/>
          <w:szCs w:val="24"/>
          <w:lang w:val="fr-FR"/>
        </w:rPr>
        <w:t xml:space="preserve"> </w:t>
      </w:r>
      <w:bookmarkStart w:id="7" w:name="lt_pId007"/>
      <w:r w:rsidRPr="00186080">
        <w:rPr>
          <w:rFonts w:ascii="Work Sans" w:eastAsia="Work Sans" w:hAnsi="Work Sans" w:cs="Work Sans"/>
          <w:sz w:val="24"/>
          <w:szCs w:val="24"/>
          <w:lang w:val="fr-FR"/>
        </w:rPr>
        <w:t>Toutefois, il peut s’agir d’un moyen rapide pour des personnes ou des entreprises inconnues d’obtenir des renseignements personnels ou privés des enfants.</w:t>
      </w:r>
      <w:bookmarkEnd w:id="7"/>
    </w:p>
    <w:p w14:paraId="75C0D262" w14:textId="0C9A220E" w:rsidR="00B070CD" w:rsidRPr="00186080" w:rsidRDefault="006B1DC6" w:rsidP="00ED2ED7">
      <w:pPr>
        <w:pStyle w:val="CatalystH2"/>
      </w:pPr>
      <w:bookmarkStart w:id="8" w:name="lt_pId008"/>
      <w:r w:rsidRPr="00ED2ED7">
        <w:t>Vérification des</w:t>
      </w:r>
      <w:r w:rsidRPr="00186080">
        <w:t xml:space="preserve"> faits</w:t>
      </w:r>
      <w:r w:rsidR="00680465" w:rsidRPr="00186080">
        <w:t> </w:t>
      </w:r>
      <w:r w:rsidRPr="00186080">
        <w:t>101</w:t>
      </w:r>
      <w:bookmarkEnd w:id="8"/>
    </w:p>
    <w:p w14:paraId="75C0D263" w14:textId="77777777" w:rsidR="00B070CD" w:rsidRPr="00186080" w:rsidRDefault="00B75F49">
      <w:pPr>
        <w:spacing w:before="240" w:after="240"/>
        <w:rPr>
          <w:rFonts w:ascii="Work Sans" w:eastAsia="Work Sans" w:hAnsi="Work Sans" w:cs="Work Sans"/>
          <w:sz w:val="24"/>
          <w:szCs w:val="24"/>
          <w:lang w:val="fr-FR"/>
        </w:rPr>
      </w:pPr>
      <w:bookmarkStart w:id="9" w:name="lt_pId009"/>
      <w:r w:rsidRPr="00186080">
        <w:rPr>
          <w:rFonts w:ascii="Work Sans" w:eastAsia="Work Sans" w:hAnsi="Work Sans" w:cs="Work Sans"/>
          <w:sz w:val="24"/>
          <w:szCs w:val="24"/>
          <w:lang w:val="fr-FR"/>
        </w:rPr>
        <w:t>Développe ta</w:t>
      </w:r>
      <w:r w:rsidR="00E34CC6" w:rsidRPr="00186080">
        <w:rPr>
          <w:rFonts w:ascii="Work Sans" w:eastAsia="Work Sans" w:hAnsi="Work Sans" w:cs="Work Sans"/>
          <w:sz w:val="24"/>
          <w:szCs w:val="24"/>
          <w:lang w:val="fr-FR"/>
        </w:rPr>
        <w:t xml:space="preserve"> pensée critique!</w:t>
      </w:r>
      <w:bookmarkEnd w:id="9"/>
      <w:r w:rsidR="009B2BC1" w:rsidRPr="00186080">
        <w:rPr>
          <w:rFonts w:ascii="Work Sans" w:eastAsia="Work Sans" w:hAnsi="Work Sans" w:cs="Work Sans"/>
          <w:sz w:val="24"/>
          <w:szCs w:val="24"/>
          <w:lang w:val="fr-FR"/>
        </w:rPr>
        <w:t xml:space="preserve"> </w:t>
      </w:r>
      <w:bookmarkStart w:id="10" w:name="lt_pId010"/>
      <w:r w:rsidRPr="00186080">
        <w:rPr>
          <w:rFonts w:ascii="Work Sans" w:eastAsia="Work Sans" w:hAnsi="Work Sans" w:cs="Work Sans"/>
          <w:sz w:val="24"/>
          <w:szCs w:val="24"/>
          <w:lang w:val="fr-FR"/>
        </w:rPr>
        <w:t>Pose</w:t>
      </w:r>
      <w:r w:rsidR="00D0333A" w:rsidRPr="00186080">
        <w:rPr>
          <w:rFonts w:ascii="Work Sans" w:eastAsia="Work Sans" w:hAnsi="Work Sans" w:cs="Work Sans"/>
          <w:sz w:val="24"/>
          <w:szCs w:val="24"/>
          <w:lang w:val="fr-FR"/>
        </w:rPr>
        <w:t xml:space="preserve"> le</w:t>
      </w:r>
      <w:r w:rsidRPr="00186080">
        <w:rPr>
          <w:rFonts w:ascii="Work Sans" w:eastAsia="Work Sans" w:hAnsi="Work Sans" w:cs="Work Sans"/>
          <w:sz w:val="24"/>
          <w:szCs w:val="24"/>
          <w:lang w:val="fr-FR"/>
        </w:rPr>
        <w:t>s questions suivantes pour t’aider à orienter ta réflexion</w:t>
      </w:r>
      <w:r w:rsidR="00D0333A" w:rsidRPr="00186080">
        <w:rPr>
          <w:rFonts w:ascii="Work Sans" w:eastAsia="Work Sans" w:hAnsi="Work Sans" w:cs="Work Sans"/>
          <w:sz w:val="24"/>
          <w:szCs w:val="24"/>
          <w:lang w:val="fr-FR"/>
        </w:rPr>
        <w:t xml:space="preserve"> à l’égard des élément</w:t>
      </w:r>
      <w:r w:rsidRPr="00186080">
        <w:rPr>
          <w:rFonts w:ascii="Work Sans" w:eastAsia="Work Sans" w:hAnsi="Work Sans" w:cs="Work Sans"/>
          <w:sz w:val="24"/>
          <w:szCs w:val="24"/>
          <w:lang w:val="fr-FR"/>
        </w:rPr>
        <w:t>s d’information que tu trouveras</w:t>
      </w:r>
      <w:r w:rsidR="00D0333A" w:rsidRPr="00186080">
        <w:rPr>
          <w:rFonts w:ascii="Work Sans" w:eastAsia="Work Sans" w:hAnsi="Work Sans" w:cs="Work Sans"/>
          <w:sz w:val="24"/>
          <w:szCs w:val="24"/>
          <w:lang w:val="fr-FR"/>
        </w:rPr>
        <w:t xml:space="preserve"> sur Internet :</w:t>
      </w:r>
      <w:bookmarkEnd w:id="10"/>
    </w:p>
    <w:p w14:paraId="75C0D264" w14:textId="6EF4B13C" w:rsidR="00B070CD" w:rsidRPr="00186080" w:rsidRDefault="00E97AB8">
      <w:pPr>
        <w:numPr>
          <w:ilvl w:val="0"/>
          <w:numId w:val="2"/>
        </w:numPr>
        <w:spacing w:before="240"/>
        <w:rPr>
          <w:rFonts w:ascii="Work Sans" w:eastAsia="Work Sans" w:hAnsi="Work Sans" w:cs="Work Sans"/>
          <w:sz w:val="24"/>
          <w:szCs w:val="24"/>
          <w:lang w:val="fr-FR"/>
        </w:rPr>
      </w:pPr>
      <w:bookmarkStart w:id="11" w:name="lt_pId011"/>
      <w:r w:rsidRPr="00186080">
        <w:rPr>
          <w:rFonts w:ascii="Work Sans" w:eastAsia="Work Sans" w:hAnsi="Work Sans" w:cs="Work Sans"/>
          <w:sz w:val="24"/>
          <w:szCs w:val="24"/>
          <w:lang w:val="fr-FR"/>
        </w:rPr>
        <w:t>Est-ce trop beau, ou trop laid, pour être vrai?</w:t>
      </w:r>
      <w:bookmarkEnd w:id="11"/>
    </w:p>
    <w:p w14:paraId="75C0D265" w14:textId="3C403C64" w:rsidR="00B070CD" w:rsidRPr="00186080" w:rsidRDefault="00B279E3" w:rsidP="009A0463">
      <w:pPr>
        <w:numPr>
          <w:ilvl w:val="0"/>
          <w:numId w:val="2"/>
        </w:numPr>
        <w:spacing w:before="120" w:after="120"/>
        <w:ind w:left="714" w:hanging="357"/>
        <w:rPr>
          <w:rFonts w:ascii="Work Sans" w:eastAsia="Work Sans" w:hAnsi="Work Sans" w:cs="Work Sans"/>
          <w:sz w:val="24"/>
          <w:szCs w:val="24"/>
          <w:lang w:val="fr-FR"/>
        </w:rPr>
      </w:pPr>
      <w:bookmarkStart w:id="12" w:name="lt_pId012"/>
      <w:r w:rsidRPr="00186080">
        <w:rPr>
          <w:rFonts w:ascii="Work Sans" w:eastAsia="Work Sans" w:hAnsi="Work Sans" w:cs="Work Sans"/>
          <w:sz w:val="24"/>
          <w:szCs w:val="24"/>
          <w:lang w:val="fr-FR"/>
        </w:rPr>
        <w:t>Le message renferme-t-il des méchancetés à propos de personnes ou de groupes de personnes?</w:t>
      </w:r>
      <w:bookmarkEnd w:id="12"/>
    </w:p>
    <w:p w14:paraId="75C0D266" w14:textId="075989E5" w:rsidR="00B070CD" w:rsidRPr="00186080" w:rsidRDefault="00524609">
      <w:pPr>
        <w:numPr>
          <w:ilvl w:val="0"/>
          <w:numId w:val="2"/>
        </w:numPr>
        <w:rPr>
          <w:rFonts w:ascii="Work Sans" w:eastAsia="Work Sans" w:hAnsi="Work Sans" w:cs="Work Sans"/>
          <w:sz w:val="24"/>
          <w:szCs w:val="24"/>
          <w:lang w:val="fr-FR"/>
        </w:rPr>
      </w:pPr>
      <w:bookmarkStart w:id="13" w:name="lt_pId013"/>
      <w:r w:rsidRPr="00186080">
        <w:rPr>
          <w:rFonts w:ascii="Work Sans" w:eastAsia="Work Sans" w:hAnsi="Work Sans" w:cs="Work Sans"/>
          <w:sz w:val="24"/>
          <w:szCs w:val="24"/>
          <w:lang w:val="fr-FR"/>
        </w:rPr>
        <w:t>Est-ce étrange, effrayant ou répugnant?</w:t>
      </w:r>
      <w:bookmarkEnd w:id="13"/>
    </w:p>
    <w:p w14:paraId="75C0D267" w14:textId="033CDB05" w:rsidR="00B070CD" w:rsidRPr="00186080" w:rsidRDefault="00B75F49" w:rsidP="009A0463">
      <w:pPr>
        <w:numPr>
          <w:ilvl w:val="0"/>
          <w:numId w:val="2"/>
        </w:numPr>
        <w:spacing w:before="120" w:after="120"/>
        <w:ind w:left="714" w:hanging="357"/>
        <w:rPr>
          <w:rFonts w:ascii="Work Sans" w:eastAsia="Work Sans" w:hAnsi="Work Sans" w:cs="Work Sans"/>
          <w:sz w:val="24"/>
          <w:szCs w:val="24"/>
          <w:lang w:val="fr-FR"/>
        </w:rPr>
      </w:pPr>
      <w:bookmarkStart w:id="14" w:name="lt_pId014"/>
      <w:r w:rsidRPr="00186080">
        <w:rPr>
          <w:rFonts w:ascii="Work Sans" w:eastAsia="Work Sans" w:hAnsi="Work Sans" w:cs="Work Sans"/>
          <w:sz w:val="24"/>
          <w:szCs w:val="24"/>
          <w:lang w:val="fr-FR"/>
        </w:rPr>
        <w:t>As-tu</w:t>
      </w:r>
      <w:r w:rsidR="00944A2A" w:rsidRPr="00186080">
        <w:rPr>
          <w:rFonts w:ascii="Work Sans" w:eastAsia="Work Sans" w:hAnsi="Work Sans" w:cs="Work Sans"/>
          <w:sz w:val="24"/>
          <w:szCs w:val="24"/>
          <w:lang w:val="fr-FR"/>
        </w:rPr>
        <w:t xml:space="preserve"> déjà entendu cette information d’une autre source?</w:t>
      </w:r>
      <w:bookmarkEnd w:id="14"/>
      <w:r w:rsidR="009B2BC1" w:rsidRPr="00186080">
        <w:rPr>
          <w:rFonts w:ascii="Work Sans" w:eastAsia="Work Sans" w:hAnsi="Work Sans" w:cs="Work Sans"/>
          <w:sz w:val="24"/>
          <w:szCs w:val="24"/>
          <w:lang w:val="fr-FR"/>
        </w:rPr>
        <w:t xml:space="preserve"> </w:t>
      </w:r>
      <w:bookmarkStart w:id="15" w:name="lt_pId015"/>
      <w:r w:rsidRPr="00186080">
        <w:rPr>
          <w:rFonts w:ascii="Work Sans" w:eastAsia="Work Sans" w:hAnsi="Work Sans" w:cs="Work Sans"/>
          <w:sz w:val="24"/>
          <w:szCs w:val="24"/>
          <w:lang w:val="fr-FR"/>
        </w:rPr>
        <w:t>Tes</w:t>
      </w:r>
      <w:r w:rsidR="00AD68DC" w:rsidRPr="00186080">
        <w:rPr>
          <w:rFonts w:ascii="Work Sans" w:eastAsia="Work Sans" w:hAnsi="Work Sans" w:cs="Work Sans"/>
          <w:sz w:val="24"/>
          <w:szCs w:val="24"/>
          <w:lang w:val="fr-FR"/>
        </w:rPr>
        <w:t xml:space="preserve"> amis en ont-ils parlé?</w:t>
      </w:r>
      <w:bookmarkEnd w:id="15"/>
      <w:r w:rsidR="009B2BC1" w:rsidRPr="00186080">
        <w:rPr>
          <w:rFonts w:ascii="Work Sans" w:eastAsia="Work Sans" w:hAnsi="Work Sans" w:cs="Work Sans"/>
          <w:sz w:val="24"/>
          <w:szCs w:val="24"/>
          <w:lang w:val="fr-FR"/>
        </w:rPr>
        <w:t xml:space="preserve"> </w:t>
      </w:r>
      <w:bookmarkStart w:id="16" w:name="lt_pId016"/>
      <w:r w:rsidRPr="00186080">
        <w:rPr>
          <w:rFonts w:ascii="Work Sans" w:eastAsia="Work Sans" w:hAnsi="Work Sans" w:cs="Work Sans"/>
          <w:sz w:val="24"/>
          <w:szCs w:val="24"/>
          <w:lang w:val="fr-FR"/>
        </w:rPr>
        <w:t>As-tu</w:t>
      </w:r>
      <w:r w:rsidR="005E6EA9" w:rsidRPr="00186080">
        <w:rPr>
          <w:rFonts w:ascii="Work Sans" w:eastAsia="Work Sans" w:hAnsi="Work Sans" w:cs="Work Sans"/>
          <w:sz w:val="24"/>
          <w:szCs w:val="24"/>
          <w:lang w:val="fr-FR"/>
        </w:rPr>
        <w:t xml:space="preserve"> appris cela à l’école?</w:t>
      </w:r>
      <w:bookmarkEnd w:id="16"/>
      <w:r w:rsidR="009B2BC1" w:rsidRPr="00186080">
        <w:rPr>
          <w:rFonts w:ascii="Work Sans" w:eastAsia="Work Sans" w:hAnsi="Work Sans" w:cs="Work Sans"/>
          <w:sz w:val="24"/>
          <w:szCs w:val="24"/>
          <w:lang w:val="fr-FR"/>
        </w:rPr>
        <w:t xml:space="preserve"> </w:t>
      </w:r>
      <w:bookmarkStart w:id="17" w:name="lt_pId017"/>
      <w:r w:rsidR="00B50469" w:rsidRPr="00186080">
        <w:rPr>
          <w:rFonts w:ascii="Work Sans" w:eastAsia="Work Sans" w:hAnsi="Work Sans" w:cs="Work Sans"/>
          <w:sz w:val="24"/>
          <w:szCs w:val="24"/>
          <w:lang w:val="fr-FR"/>
        </w:rPr>
        <w:t>S’agit-il seulement d’une rumeur?</w:t>
      </w:r>
      <w:bookmarkEnd w:id="17"/>
    </w:p>
    <w:p w14:paraId="2402C754" w14:textId="43E53C4B" w:rsidR="00007F41" w:rsidRPr="009F0C2A" w:rsidRDefault="00B75F49" w:rsidP="009F0C2A">
      <w:pPr>
        <w:numPr>
          <w:ilvl w:val="0"/>
          <w:numId w:val="2"/>
        </w:numPr>
        <w:spacing w:after="240"/>
        <w:rPr>
          <w:rFonts w:ascii="Work Sans" w:eastAsia="Work Sans" w:hAnsi="Work Sans" w:cs="Work Sans"/>
          <w:sz w:val="24"/>
          <w:szCs w:val="24"/>
          <w:lang w:val="fr-FR"/>
        </w:rPr>
      </w:pPr>
      <w:bookmarkStart w:id="18" w:name="lt_pId018"/>
      <w:r w:rsidRPr="00186080">
        <w:rPr>
          <w:rFonts w:ascii="Work Sans" w:eastAsia="Work Sans" w:hAnsi="Work Sans" w:cs="Work Sans"/>
          <w:sz w:val="24"/>
          <w:szCs w:val="24"/>
          <w:lang w:val="fr-FR"/>
        </w:rPr>
        <w:t>Peux-tu</w:t>
      </w:r>
      <w:r w:rsidR="00456872" w:rsidRPr="00186080">
        <w:rPr>
          <w:rFonts w:ascii="Work Sans" w:eastAsia="Work Sans" w:hAnsi="Work Sans" w:cs="Work Sans"/>
          <w:sz w:val="24"/>
          <w:szCs w:val="24"/>
          <w:lang w:val="fr-FR"/>
        </w:rPr>
        <w:t xml:space="preserve"> trouver cette information ailleurs sur Internet?</w:t>
      </w:r>
      <w:bookmarkEnd w:id="18"/>
      <w:r w:rsidR="009B2BC1" w:rsidRPr="00186080">
        <w:rPr>
          <w:rFonts w:ascii="Work Sans" w:eastAsia="Work Sans" w:hAnsi="Work Sans" w:cs="Work Sans"/>
          <w:sz w:val="24"/>
          <w:szCs w:val="24"/>
          <w:lang w:val="fr-FR"/>
        </w:rPr>
        <w:t xml:space="preserve"> </w:t>
      </w:r>
      <w:bookmarkStart w:id="19" w:name="lt_pId019"/>
      <w:r w:rsidRPr="00186080">
        <w:rPr>
          <w:rFonts w:ascii="Work Sans" w:eastAsia="Work Sans" w:hAnsi="Work Sans" w:cs="Work Sans"/>
          <w:sz w:val="24"/>
          <w:szCs w:val="24"/>
          <w:lang w:val="fr-FR"/>
        </w:rPr>
        <w:t>L’as-tu</w:t>
      </w:r>
      <w:r w:rsidR="00412FA1" w:rsidRPr="00186080">
        <w:rPr>
          <w:rFonts w:ascii="Work Sans" w:eastAsia="Work Sans" w:hAnsi="Work Sans" w:cs="Work Sans"/>
          <w:sz w:val="24"/>
          <w:szCs w:val="24"/>
          <w:lang w:val="fr-FR"/>
        </w:rPr>
        <w:t xml:space="preserve"> vu</w:t>
      </w:r>
      <w:r w:rsidRPr="00186080">
        <w:rPr>
          <w:rFonts w:ascii="Work Sans" w:eastAsia="Work Sans" w:hAnsi="Work Sans" w:cs="Work Sans"/>
          <w:sz w:val="24"/>
          <w:szCs w:val="24"/>
          <w:lang w:val="fr-FR"/>
        </w:rPr>
        <w:t>e</w:t>
      </w:r>
      <w:r w:rsidR="00412FA1" w:rsidRPr="00186080">
        <w:rPr>
          <w:rFonts w:ascii="Work Sans" w:eastAsia="Work Sans" w:hAnsi="Work Sans" w:cs="Work Sans"/>
          <w:sz w:val="24"/>
          <w:szCs w:val="24"/>
          <w:lang w:val="fr-FR"/>
        </w:rPr>
        <w:t xml:space="preserve"> </w:t>
      </w:r>
      <w:r w:rsidR="00E205AC" w:rsidRPr="00186080">
        <w:rPr>
          <w:rFonts w:ascii="Work Sans" w:eastAsia="Work Sans" w:hAnsi="Work Sans" w:cs="Work Sans"/>
          <w:sz w:val="24"/>
          <w:szCs w:val="24"/>
          <w:lang w:val="fr-FR"/>
        </w:rPr>
        <w:t xml:space="preserve">ou entendue </w:t>
      </w:r>
      <w:r w:rsidR="00412FA1" w:rsidRPr="00186080">
        <w:rPr>
          <w:rFonts w:ascii="Work Sans" w:eastAsia="Work Sans" w:hAnsi="Work Sans" w:cs="Work Sans"/>
          <w:sz w:val="24"/>
          <w:szCs w:val="24"/>
          <w:lang w:val="fr-FR"/>
        </w:rPr>
        <w:t>ailleurs hors ligne, à la télévision ou à la radio, par exemple?</w:t>
      </w:r>
      <w:bookmarkEnd w:id="19"/>
      <w:r w:rsidR="009B2BC1" w:rsidRPr="00186080">
        <w:rPr>
          <w:rFonts w:ascii="Work Sans" w:eastAsia="Work Sans" w:hAnsi="Work Sans" w:cs="Work Sans"/>
          <w:sz w:val="24"/>
          <w:szCs w:val="24"/>
          <w:lang w:val="fr-FR"/>
        </w:rPr>
        <w:t xml:space="preserve"> </w:t>
      </w:r>
      <w:bookmarkStart w:id="20" w:name="lt_pId020"/>
      <w:r w:rsidR="00007F41" w:rsidRPr="009F0C2A">
        <w:rPr>
          <w:rFonts w:ascii="Work Sans" w:eastAsia="Work Sans" w:hAnsi="Work Sans" w:cs="Work Sans"/>
          <w:sz w:val="24"/>
          <w:szCs w:val="24"/>
          <w:highlight w:val="white"/>
          <w:lang w:val="fr-FR"/>
        </w:rPr>
        <w:br w:type="page"/>
      </w:r>
    </w:p>
    <w:p w14:paraId="75C0D26E" w14:textId="4C02D719" w:rsidR="00B070CD" w:rsidRPr="00186080" w:rsidRDefault="00B75F49" w:rsidP="00ED2ED7">
      <w:pPr>
        <w:pStyle w:val="CatalystH2"/>
      </w:pPr>
      <w:r w:rsidRPr="00ED2ED7">
        <w:lastRenderedPageBreak/>
        <w:t>C’est à ton</w:t>
      </w:r>
      <w:r w:rsidR="007720A4" w:rsidRPr="00ED2ED7">
        <w:t xml:space="preserve"> tour!</w:t>
      </w:r>
      <w:bookmarkEnd w:id="20"/>
      <w:r w:rsidR="009B2BC1" w:rsidRPr="00ED2ED7">
        <w:t xml:space="preserve"> </w:t>
      </w:r>
      <w:bookmarkStart w:id="21" w:name="lt_pId021"/>
      <w:r w:rsidRPr="00ED2ED7">
        <w:t>Deviens</w:t>
      </w:r>
      <w:r w:rsidR="004E1F9F" w:rsidRPr="00ED2ED7">
        <w:t xml:space="preserve"> un détective</w:t>
      </w:r>
      <w:r w:rsidR="004E1F9F" w:rsidRPr="00186080">
        <w:t xml:space="preserve"> en ligne</w:t>
      </w:r>
      <w:bookmarkEnd w:id="21"/>
    </w:p>
    <w:tbl>
      <w:tblPr>
        <w:tblStyle w:val="TableauGrille1Clair1"/>
        <w:tblW w:w="9585" w:type="dxa"/>
        <w:tblLayout w:type="fixed"/>
        <w:tblLook w:val="0400" w:firstRow="0" w:lastRow="0" w:firstColumn="0" w:lastColumn="0" w:noHBand="0" w:noVBand="1"/>
      </w:tblPr>
      <w:tblGrid>
        <w:gridCol w:w="9585"/>
      </w:tblGrid>
      <w:tr w:rsidR="00B070CD" w:rsidRPr="00EB4B7B" w14:paraId="75C0D278" w14:textId="77777777" w:rsidTr="00ED2ED7">
        <w:trPr>
          <w:trHeight w:val="6980"/>
        </w:trPr>
        <w:tc>
          <w:tcPr>
            <w:tcW w:w="360" w:type="dxa"/>
            <w:tcBorders>
              <w:top w:val="single" w:sz="18" w:space="0" w:color="C47000"/>
              <w:left w:val="single" w:sz="18" w:space="0" w:color="C47000"/>
              <w:bottom w:val="single" w:sz="18" w:space="0" w:color="C47000"/>
              <w:right w:val="single" w:sz="18" w:space="0" w:color="C47000"/>
            </w:tcBorders>
          </w:tcPr>
          <w:p w14:paraId="75C0D270" w14:textId="7CEEE9B1" w:rsidR="00B070CD" w:rsidRPr="00186080" w:rsidRDefault="00B75F49" w:rsidP="009A0463">
            <w:pPr>
              <w:spacing w:before="240" w:after="360"/>
              <w:rPr>
                <w:rFonts w:ascii="Work Sans" w:eastAsia="Work Sans" w:hAnsi="Work Sans" w:cs="Work Sans"/>
                <w:sz w:val="24"/>
                <w:szCs w:val="24"/>
                <w:lang w:val="fr-FR"/>
              </w:rPr>
            </w:pPr>
            <w:bookmarkStart w:id="22" w:name="lt_pId022"/>
            <w:r w:rsidRPr="00186080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>Ta</w:t>
            </w:r>
            <w:r w:rsidR="004F0F44" w:rsidRPr="00186080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 xml:space="preserve"> tâche est de trouver un article en ligne et de décider s’il est vrai ou faux :</w:t>
            </w:r>
            <w:bookmarkEnd w:id="22"/>
          </w:p>
          <w:p w14:paraId="75C0D271" w14:textId="7914E2D4" w:rsidR="00B070CD" w:rsidRPr="00186080" w:rsidRDefault="00CC0F0E">
            <w:pPr>
              <w:spacing w:before="240" w:after="240"/>
              <w:rPr>
                <w:rFonts w:ascii="Work Sans" w:eastAsia="Work Sans" w:hAnsi="Work Sans" w:cs="Work Sans"/>
                <w:color w:val="E98300"/>
                <w:sz w:val="24"/>
                <w:szCs w:val="24"/>
                <w:lang w:val="fr-FR"/>
              </w:rPr>
            </w:pPr>
            <w:bookmarkStart w:id="23" w:name="lt_pId023"/>
            <w:r w:rsidRPr="00186080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>Je crois que le contenu de la publication ________________________ est vrai / faux, parce que</w:t>
            </w:r>
            <w:r w:rsidRPr="00186080">
              <w:rPr>
                <w:rFonts w:ascii="Work Sans" w:eastAsia="Work Sans" w:hAnsi="Work Sans" w:cs="Work Sans"/>
                <w:color w:val="8E5100"/>
                <w:sz w:val="24"/>
                <w:szCs w:val="24"/>
                <w:lang w:val="fr-FR"/>
              </w:rPr>
              <w:t> :</w:t>
            </w:r>
            <w:r w:rsidR="00ED2ED7">
              <w:rPr>
                <w:rFonts w:ascii="Work Sans" w:eastAsia="Work Sans" w:hAnsi="Work Sans" w:cs="Work Sans"/>
                <w:color w:val="8E5100"/>
                <w:sz w:val="24"/>
                <w:szCs w:val="24"/>
                <w:lang w:val="fr-FR"/>
              </w:rPr>
              <w:tab/>
            </w:r>
            <w:r w:rsidRPr="00186080">
              <w:rPr>
                <w:rFonts w:ascii="Work Sans" w:eastAsia="Work Sans" w:hAnsi="Work Sans" w:cs="Work Sans"/>
                <w:i/>
                <w:color w:val="8E5100"/>
                <w:sz w:val="24"/>
                <w:szCs w:val="24"/>
                <w:lang w:val="fr-FR"/>
              </w:rPr>
              <w:t>(encercle une réponse)</w:t>
            </w:r>
            <w:bookmarkEnd w:id="23"/>
          </w:p>
          <w:p w14:paraId="75C0D272" w14:textId="77777777" w:rsidR="00B070CD" w:rsidRPr="00186080" w:rsidRDefault="009B2BC1">
            <w:pPr>
              <w:spacing w:before="240" w:after="240"/>
              <w:rPr>
                <w:rFonts w:ascii="Work Sans" w:eastAsia="Work Sans" w:hAnsi="Work Sans" w:cs="Work Sans"/>
                <w:sz w:val="24"/>
                <w:szCs w:val="24"/>
                <w:lang w:val="fr-FR"/>
              </w:rPr>
            </w:pPr>
            <w:r w:rsidRPr="00186080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>1.</w:t>
            </w:r>
          </w:p>
          <w:p w14:paraId="75C0D273" w14:textId="77777777" w:rsidR="00B070CD" w:rsidRPr="00186080" w:rsidRDefault="009B2BC1">
            <w:pPr>
              <w:spacing w:before="240" w:after="240"/>
              <w:rPr>
                <w:rFonts w:ascii="Work Sans" w:eastAsia="Work Sans" w:hAnsi="Work Sans" w:cs="Work Sans"/>
                <w:sz w:val="24"/>
                <w:szCs w:val="24"/>
                <w:lang w:val="fr-FR"/>
              </w:rPr>
            </w:pPr>
            <w:r w:rsidRPr="00186080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>2.</w:t>
            </w:r>
          </w:p>
          <w:p w14:paraId="75C0D274" w14:textId="77777777" w:rsidR="00B070CD" w:rsidRPr="00186080" w:rsidRDefault="009B2BC1">
            <w:pPr>
              <w:spacing w:before="240" w:after="240"/>
              <w:rPr>
                <w:rFonts w:ascii="Work Sans" w:eastAsia="Work Sans" w:hAnsi="Work Sans" w:cs="Work Sans"/>
                <w:sz w:val="24"/>
                <w:szCs w:val="24"/>
                <w:u w:val="single"/>
                <w:lang w:val="fr-FR"/>
              </w:rPr>
            </w:pPr>
            <w:r w:rsidRPr="00186080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>3.</w:t>
            </w:r>
          </w:p>
          <w:p w14:paraId="75C0D275" w14:textId="77777777" w:rsidR="00B070CD" w:rsidRPr="00186080" w:rsidRDefault="0032563B">
            <w:pPr>
              <w:spacing w:before="240" w:after="240"/>
              <w:rPr>
                <w:rFonts w:ascii="Work Sans" w:eastAsia="Work Sans" w:hAnsi="Work Sans" w:cs="Work Sans"/>
                <w:b/>
                <w:sz w:val="24"/>
                <w:szCs w:val="24"/>
                <w:lang w:val="fr-FR"/>
              </w:rPr>
            </w:pPr>
            <w:bookmarkStart w:id="24" w:name="lt_pId027"/>
            <w:r w:rsidRPr="00186080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>Critères de réussite</w:t>
            </w:r>
            <w:bookmarkEnd w:id="24"/>
          </w:p>
          <w:p w14:paraId="75C0D277" w14:textId="779B787B" w:rsidR="00B070CD" w:rsidRPr="00186080" w:rsidRDefault="00CE6780" w:rsidP="00F41A3B">
            <w:pPr>
              <w:widowControl w:val="0"/>
              <w:numPr>
                <w:ilvl w:val="0"/>
                <w:numId w:val="3"/>
              </w:numPr>
              <w:rPr>
                <w:rFonts w:ascii="Work Sans" w:eastAsia="Work Sans" w:hAnsi="Work Sans" w:cs="Work Sans"/>
                <w:sz w:val="24"/>
                <w:szCs w:val="24"/>
                <w:lang w:val="fr-FR"/>
              </w:rPr>
            </w:pPr>
            <w:bookmarkStart w:id="25" w:name="lt_pId028"/>
            <w:r w:rsidRPr="00186080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>Je peux utiliser la pensée critique pour reconnaître l</w:t>
            </w:r>
            <w:r w:rsidR="00F41A3B" w:rsidRPr="00186080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>a</w:t>
            </w:r>
            <w:r w:rsidRPr="00186080">
              <w:rPr>
                <w:rFonts w:ascii="Work Sans" w:eastAsia="Work Sans" w:hAnsi="Work Sans" w:cs="Work Sans"/>
                <w:sz w:val="24"/>
                <w:szCs w:val="24"/>
                <w:lang w:val="fr-FR"/>
              </w:rPr>
              <w:t xml:space="preserve"> fausse information en ligne.</w:t>
            </w:r>
            <w:bookmarkEnd w:id="25"/>
          </w:p>
        </w:tc>
      </w:tr>
    </w:tbl>
    <w:p w14:paraId="75C0D279" w14:textId="77777777" w:rsidR="00B070CD" w:rsidRPr="00186080" w:rsidRDefault="00B070CD">
      <w:pPr>
        <w:rPr>
          <w:rFonts w:ascii="Work Sans" w:eastAsia="Work Sans" w:hAnsi="Work Sans" w:cs="Work Sans"/>
          <w:color w:val="666666"/>
          <w:sz w:val="24"/>
          <w:szCs w:val="24"/>
          <w:lang w:val="fr-FR"/>
        </w:rPr>
      </w:pPr>
    </w:p>
    <w:sectPr w:rsidR="00B070CD" w:rsidRPr="001860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FD964" w14:textId="77777777" w:rsidR="00AE4BEB" w:rsidRDefault="00AE4BEB">
      <w:pPr>
        <w:spacing w:line="240" w:lineRule="auto"/>
      </w:pPr>
      <w:r>
        <w:separator/>
      </w:r>
    </w:p>
  </w:endnote>
  <w:endnote w:type="continuationSeparator" w:id="0">
    <w:p w14:paraId="10B14AB5" w14:textId="77777777" w:rsidR="00AE4BEB" w:rsidRDefault="00AE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5B4C" w14:textId="77777777" w:rsidR="00680465" w:rsidRDefault="006804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0D283" w14:textId="35471A01" w:rsidR="00B070CD" w:rsidRDefault="009B2BC1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75C0D286" wp14:editId="052D8D58">
          <wp:extent cx="1890713" cy="424786"/>
          <wp:effectExtent l="0" t="0" r="0" b="0"/>
          <wp:docPr id="4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1878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03BD6C70" wp14:editId="3F94115B">
          <wp:extent cx="3818437" cy="188617"/>
          <wp:effectExtent l="0" t="0" r="0" b="1905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3961" cy="219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8CDF" w14:textId="77777777" w:rsidR="00680465" w:rsidRDefault="006804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28A90" w14:textId="77777777" w:rsidR="00AE4BEB" w:rsidRDefault="00AE4BEB">
      <w:pPr>
        <w:spacing w:line="240" w:lineRule="auto"/>
      </w:pPr>
      <w:r>
        <w:separator/>
      </w:r>
    </w:p>
  </w:footnote>
  <w:footnote w:type="continuationSeparator" w:id="0">
    <w:p w14:paraId="411AAB0A" w14:textId="77777777" w:rsidR="00AE4BEB" w:rsidRDefault="00AE4B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BDB0" w14:textId="77777777" w:rsidR="00680465" w:rsidRDefault="006804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897A2" w14:textId="77777777" w:rsidR="00680465" w:rsidRDefault="006804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29DA" w14:textId="77777777" w:rsidR="00680465" w:rsidRDefault="006804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4F5A1"/>
    <w:multiLevelType w:val="hybridMultilevel"/>
    <w:tmpl w:val="00000000"/>
    <w:lvl w:ilvl="0" w:tplc="8E76DA9A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 w:tplc="ED0814BA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 w:tplc="73FC269E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 w:tplc="BE4AB396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 w:tplc="F000EF2C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 w:tplc="08202990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 w:tplc="C480D47E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 w:tplc="76562534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 w:tplc="912CA6BA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4FA104"/>
    <w:multiLevelType w:val="hybridMultilevel"/>
    <w:tmpl w:val="00000000"/>
    <w:lvl w:ilvl="0" w:tplc="A110505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3C45D7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0400DF1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C2E8EB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0D56E28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BAC4921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E2A122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57E947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5700052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EEFF038"/>
    <w:multiLevelType w:val="hybridMultilevel"/>
    <w:tmpl w:val="00000000"/>
    <w:lvl w:ilvl="0" w:tplc="3DA2C83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F418DEF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A460817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3B2B58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C60EBC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51037C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40AD35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8C5040A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A021B0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79420172">
    <w:abstractNumId w:val="1"/>
  </w:num>
  <w:num w:numId="2" w16cid:durableId="1711107910">
    <w:abstractNumId w:val="2"/>
  </w:num>
  <w:num w:numId="3" w16cid:durableId="177617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64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CD"/>
    <w:rsid w:val="00007F41"/>
    <w:rsid w:val="000949C5"/>
    <w:rsid w:val="000D5BD9"/>
    <w:rsid w:val="000F7003"/>
    <w:rsid w:val="00163F41"/>
    <w:rsid w:val="00165DAF"/>
    <w:rsid w:val="00186080"/>
    <w:rsid w:val="00293E46"/>
    <w:rsid w:val="0032563B"/>
    <w:rsid w:val="003311CC"/>
    <w:rsid w:val="003547B2"/>
    <w:rsid w:val="003C050E"/>
    <w:rsid w:val="00412FA1"/>
    <w:rsid w:val="00456872"/>
    <w:rsid w:val="004E1F9F"/>
    <w:rsid w:val="004F0F44"/>
    <w:rsid w:val="005070EB"/>
    <w:rsid w:val="00524609"/>
    <w:rsid w:val="005834D1"/>
    <w:rsid w:val="005E6EA9"/>
    <w:rsid w:val="00680465"/>
    <w:rsid w:val="006B1DC6"/>
    <w:rsid w:val="006E28EC"/>
    <w:rsid w:val="007720A4"/>
    <w:rsid w:val="007F553F"/>
    <w:rsid w:val="007F7CFB"/>
    <w:rsid w:val="0081408C"/>
    <w:rsid w:val="008339F8"/>
    <w:rsid w:val="008D04CF"/>
    <w:rsid w:val="008D1878"/>
    <w:rsid w:val="00944A2A"/>
    <w:rsid w:val="009A0463"/>
    <w:rsid w:val="009B2BC1"/>
    <w:rsid w:val="009F0C2A"/>
    <w:rsid w:val="00A07FA6"/>
    <w:rsid w:val="00AD68DC"/>
    <w:rsid w:val="00AE4BEB"/>
    <w:rsid w:val="00B070CD"/>
    <w:rsid w:val="00B266C5"/>
    <w:rsid w:val="00B279E3"/>
    <w:rsid w:val="00B50469"/>
    <w:rsid w:val="00B75F49"/>
    <w:rsid w:val="00B8408C"/>
    <w:rsid w:val="00BE2534"/>
    <w:rsid w:val="00C12E4E"/>
    <w:rsid w:val="00CC0F0E"/>
    <w:rsid w:val="00CE6780"/>
    <w:rsid w:val="00D0333A"/>
    <w:rsid w:val="00D763A7"/>
    <w:rsid w:val="00E205AC"/>
    <w:rsid w:val="00E34CC6"/>
    <w:rsid w:val="00E97AB8"/>
    <w:rsid w:val="00EB4B7B"/>
    <w:rsid w:val="00EC62D2"/>
    <w:rsid w:val="00ED2ED7"/>
    <w:rsid w:val="00F2145F"/>
    <w:rsid w:val="00F41A3B"/>
    <w:rsid w:val="00F60BD8"/>
    <w:rsid w:val="00F639BC"/>
    <w:rsid w:val="00FA1A56"/>
    <w:rsid w:val="5C3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0D24F"/>
  <w15:docId w15:val="{8128D73A-6F91-4BEA-93FD-9B158FC8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Pretitre">
    <w:name w:val="_Catalyst_Pretitre"/>
    <w:basedOn w:val="Normal"/>
    <w:next w:val="Normal0"/>
    <w:rsid w:val="00ED2ED7"/>
    <w:rPr>
      <w:rFonts w:ascii="Work Sans" w:eastAsia="Work Sans" w:hAnsi="Work Sans" w:cs="Work Sans"/>
      <w:b/>
      <w:noProof/>
      <w:sz w:val="66"/>
      <w:szCs w:val="66"/>
      <w:lang w:val="fr-FR" w:eastAsia="fr-CA"/>
    </w:rPr>
  </w:style>
  <w:style w:type="paragraph" w:customStyle="1" w:styleId="CatalystH2">
    <w:name w:val="_Catalyst_H2"/>
    <w:basedOn w:val="Normal"/>
    <w:next w:val="Normal0"/>
    <w:rsid w:val="00ED2ED7"/>
    <w:pPr>
      <w:spacing w:before="240" w:after="240"/>
      <w:outlineLvl w:val="1"/>
    </w:pPr>
    <w:rPr>
      <w:rFonts w:ascii="Work Sans" w:eastAsia="Work Sans" w:hAnsi="Work Sans" w:cs="Work Sans"/>
      <w:b/>
      <w:sz w:val="24"/>
      <w:szCs w:val="24"/>
      <w:lang w:val="fr-FR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talystH1">
    <w:name w:val="_Catalyst_H1"/>
    <w:basedOn w:val="Normal"/>
    <w:next w:val="Normal0"/>
    <w:rsid w:val="00ED2ED7"/>
    <w:pPr>
      <w:spacing w:before="240"/>
      <w:outlineLvl w:val="0"/>
    </w:pPr>
    <w:rPr>
      <w:rFonts w:ascii="Work Sans" w:eastAsia="Work Sans" w:hAnsi="Work Sans" w:cs="Work Sans"/>
      <w:b/>
      <w:color w:val="C47000"/>
      <w:sz w:val="28"/>
      <w:szCs w:val="28"/>
      <w:lang w:val="fr-FR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1">
    <w:name w:val="Heading 6_1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1">
    <w:name w:val="Title_1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2">
    <w:name w:val="Heading 1_2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2">
    <w:name w:val="Heading 2_2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2">
    <w:name w:val="Heading 3_2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2">
    <w:name w:val="Heading 4_2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2">
    <w:name w:val="Heading 5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2">
    <w:name w:val="Heading 6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_2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DA7204"/>
    <w:rPr>
      <w:sz w:val="16"/>
      <w:szCs w:val="16"/>
    </w:rPr>
  </w:style>
  <w:style w:type="paragraph" w:styleId="Commentaire">
    <w:name w:val="annotation text"/>
    <w:basedOn w:val="Normal0"/>
    <w:link w:val="CommentaireCar"/>
    <w:uiPriority w:val="99"/>
    <w:semiHidden/>
    <w:unhideWhenUsed/>
    <w:rsid w:val="00DA72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A72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72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7204"/>
    <w:rPr>
      <w:b/>
      <w:bCs/>
      <w:sz w:val="20"/>
      <w:szCs w:val="20"/>
    </w:rPr>
  </w:style>
  <w:style w:type="paragraph" w:styleId="Textedebulles">
    <w:name w:val="Balloon Text"/>
    <w:basedOn w:val="Normal0"/>
    <w:link w:val="TextedebullesCar"/>
    <w:uiPriority w:val="99"/>
    <w:semiHidden/>
    <w:unhideWhenUsed/>
    <w:rsid w:val="00DA72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204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90488"/>
    <w:pPr>
      <w:spacing w:line="240" w:lineRule="auto"/>
    </w:p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2">
    <w:name w:val="Subtitle_2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1">
    <w:name w:val="Table1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B2BC1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2BC1"/>
  </w:style>
  <w:style w:type="paragraph" w:styleId="Pieddepage">
    <w:name w:val="footer"/>
    <w:basedOn w:val="Normal"/>
    <w:link w:val="PieddepageCar"/>
    <w:uiPriority w:val="99"/>
    <w:unhideWhenUsed/>
    <w:rsid w:val="009B2BC1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2BC1"/>
  </w:style>
  <w:style w:type="table" w:styleId="Grilledutableau">
    <w:name w:val="Table Grid"/>
    <w:basedOn w:val="TableauNormal"/>
    <w:uiPriority w:val="59"/>
    <w:rsid w:val="006E28EC"/>
    <w:pPr>
      <w:spacing w:line="240" w:lineRule="auto"/>
    </w:pPr>
    <w:rPr>
      <w:rFonts w:asciiTheme="minorHAnsi" w:eastAsiaTheme="minorHAnsi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1Clair1">
    <w:name w:val="Tableau Grille 1 Clair1"/>
    <w:basedOn w:val="TableauNormal"/>
    <w:uiPriority w:val="46"/>
    <w:rsid w:val="009A046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oEvj5t9k5YvOcQF9t7cEs0H98A==">AMUW2mUy82uQesX5aKNMZfVexwBFRD8XGG7YoKH9M2OA2oVqlBZKNSpwCM4+RX5u8SCKVPLlvxGNHNb7+4vK6DyAAajy2I2kg41bQN3et+7G/0dvcytdjo+2zrrgF5skJa4Yage5XDP+lMJ6P2Pc3YBZFBcuz5U3anyLbKiLbqoh4ol7h42/5NDdlpvC8EsQu7x7RdrOBedu/PNEFjM3ag7O+yZhTW31wFVysbesk3dePOfct58iJO1JB88v7Zs2k8vmSGi05KGIWc2kNW5Yr1dMIjZwQ943EEBWvj+VGUcLY17a9NyZDpk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3a44f504-b275-4a81-a821-42262660387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A0978C883DE4CBE772D2FDFA3A0EF" ma:contentTypeVersion="16" ma:contentTypeDescription="Crée un document." ma:contentTypeScope="" ma:versionID="f0d2d94b9ee57858550ec5048c0ca8af">
  <xsd:schema xmlns:xsd="http://www.w3.org/2001/XMLSchema" xmlns:xs="http://www.w3.org/2001/XMLSchema" xmlns:p="http://schemas.microsoft.com/office/2006/metadata/properties" xmlns:ns2="3a44f504-b275-4a81-a821-42262660387b" xmlns:ns3="4d973fe5-5de8-41d4-9793-8e45b56aa925" targetNamespace="http://schemas.microsoft.com/office/2006/metadata/properties" ma:root="true" ma:fieldsID="00a90f76993c139c8e2af63cbf7f5e57" ns2:_="" ns3:_="">
    <xsd:import namespace="3a44f504-b275-4a81-a821-42262660387b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4f504-b275-4a81-a821-42262660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F3EAAF-C8E1-4919-83EF-0D73F7D509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7A4E63D8-BF92-4E22-86B4-D7692E54DC04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3a44f504-b275-4a81-a821-42262660387b"/>
  </ds:schemaRefs>
</ds:datastoreItem>
</file>

<file path=customXml/itemProps4.xml><?xml version="1.0" encoding="utf-8"?>
<ds:datastoreItem xmlns:ds="http://schemas.openxmlformats.org/officeDocument/2006/customXml" ds:itemID="{BFCCFAEC-0381-4335-AEE1-FC79138B04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vérité en ligne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vérité en ligne</dc:title>
  <dc:subject>Cycle moyen (quatrième à sixième année) Documentation pour la leçon 5</dc:subject>
  <dc:creator>Le Centre franco</dc:creator>
  <cp:lastModifiedBy>Simon Drolet</cp:lastModifiedBy>
  <cp:revision>4</cp:revision>
  <cp:lastPrinted>2022-07-04T15:50:00Z</cp:lastPrinted>
  <dcterms:created xsi:type="dcterms:W3CDTF">2023-06-08T15:34:00Z</dcterms:created>
  <dcterms:modified xsi:type="dcterms:W3CDTF">2023-06-09T17:28:00Z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0x01010018BA0978C883DE4CBE772D2FDFA3A0EF</vt:lpwstr>
  </property>
  <property fmtid="{D5CDD505-2E9C-101B-9397-08002B2CF9AE}" pid="3" name="MediaServiceImageTags">
    <vt:lpwstr/>
  </property>
</Properties>
</file>